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39A0E113" w:rsidR="00FC151A" w:rsidRPr="00FC151A" w:rsidRDefault="00E73160" w:rsidP="002A492C">
      <w:pPr>
        <w:pStyle w:val="Kopfzeile"/>
        <w:tabs>
          <w:tab w:val="left" w:pos="720"/>
        </w:tabs>
        <w:jc w:val="center"/>
        <w:rPr>
          <w:rFonts w:ascii="Ebrima" w:hAnsi="Ebrima" w:cs="Arial"/>
          <w:sz w:val="28"/>
          <w:szCs w:val="28"/>
        </w:rPr>
      </w:pPr>
      <w:r w:rsidRPr="00FC151A">
        <w:rPr>
          <w:rFonts w:ascii="Ebrima" w:hAnsi="Ebrima" w:cs="Arial"/>
          <w:sz w:val="28"/>
          <w:szCs w:val="28"/>
        </w:rPr>
        <w:t>Submitted</w:t>
      </w:r>
      <w:r w:rsidR="002A492C" w:rsidRPr="00FC151A">
        <w:rPr>
          <w:rFonts w:ascii="Ebrima" w:hAnsi="Ebrima" w:cs="Arial"/>
          <w:sz w:val="28"/>
          <w:szCs w:val="28"/>
        </w:rPr>
        <w:t xml:space="preserve">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FC151A">
        <w:rPr>
          <w:rFonts w:cs="Arial"/>
          <w:bCs/>
          <w:sz w:val="28"/>
          <w:szCs w:val="28"/>
        </w:rPr>
        <w:t>“Sex Differences in Acute Visuospatial Neglect – An Exploratory Study Investigating Differences in Lesion Patterns and Disconnectome”</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36B12692" w14:textId="529E8F23" w:rsidR="002A492C" w:rsidRPr="00FC151A" w:rsidRDefault="002A492C" w:rsidP="002A492C">
      <w:pPr>
        <w:jc w:val="center"/>
        <w:rPr>
          <w:sz w:val="24"/>
          <w:szCs w:val="24"/>
        </w:rPr>
      </w:pPr>
      <w:r w:rsidRPr="00FC151A">
        <w:rPr>
          <w:sz w:val="24"/>
          <w:szCs w:val="24"/>
        </w:rPr>
        <w:t>Faculty of Science</w:t>
      </w:r>
      <w:r w:rsidRPr="00FC151A">
        <w:rPr>
          <w:sz w:val="24"/>
          <w:szCs w:val="24"/>
        </w:rPr>
        <w:br/>
        <w:t>Faculty of Medicine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r w:rsidRPr="00BC4A5A">
        <w:rPr>
          <w:sz w:val="24"/>
          <w:szCs w:val="24"/>
          <w:lang w:val="de-DE"/>
        </w:rPr>
        <w:t xml:space="preserve">Presented by </w:t>
      </w:r>
    </w:p>
    <w:p w14:paraId="5FC3D5B0" w14:textId="22973F10" w:rsidR="002A492C" w:rsidRPr="00BC4A5A" w:rsidRDefault="002A492C" w:rsidP="002A492C">
      <w:pPr>
        <w:jc w:val="center"/>
        <w:rPr>
          <w:sz w:val="24"/>
          <w:szCs w:val="24"/>
          <w:lang w:val="de-DE"/>
        </w:rPr>
      </w:pPr>
      <w:r w:rsidRPr="00BC4A5A">
        <w:rPr>
          <w:sz w:val="24"/>
          <w:szCs w:val="24"/>
          <w:lang w:val="de-DE"/>
        </w:rPr>
        <w:t>Tamara Keßler</w:t>
      </w:r>
      <w:r w:rsidR="00DF6977" w:rsidRPr="00BC4A5A">
        <w:rPr>
          <w:sz w:val="24"/>
          <w:szCs w:val="24"/>
          <w:lang w:val="de-DE"/>
        </w:rPr>
        <w:t>,</w:t>
      </w:r>
    </w:p>
    <w:p w14:paraId="1F5B1E9C" w14:textId="7FC5F1DA" w:rsidR="00DF6977" w:rsidRPr="00BC4A5A" w:rsidRDefault="00DF6977" w:rsidP="002A492C">
      <w:pPr>
        <w:jc w:val="center"/>
        <w:rPr>
          <w:sz w:val="24"/>
          <w:szCs w:val="24"/>
          <w:lang w:val="de-DE"/>
        </w:rPr>
      </w:pPr>
      <w:r w:rsidRPr="00BC4A5A">
        <w:rPr>
          <w:sz w:val="24"/>
          <w:szCs w:val="24"/>
          <w:lang w:val="de-DE"/>
        </w:rPr>
        <w:t>born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r w:rsidRPr="00FC151A">
        <w:rPr>
          <w:sz w:val="24"/>
          <w:szCs w:val="24"/>
        </w:rPr>
        <w:t>Tübingen, [DATE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r>
        <w:t>Prof. Dr. Dr. Hans-Otto Karnath</w:t>
      </w:r>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University Clinics Tübingen &amp; Hertie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r w:rsidR="00C7619D">
        <w:t xml:space="preserve">Prof. </w:t>
      </w:r>
      <w:r w:rsidR="00F94A8F">
        <w:t>Dr. Birgit Derntl</w:t>
      </w:r>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Tübingen</w:t>
      </w:r>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lastRenderedPageBreak/>
        <w:br w:type="page"/>
      </w:r>
    </w:p>
    <w:p w14:paraId="424ECEC8" w14:textId="69510F81" w:rsidR="00164442" w:rsidRDefault="00D91FE5" w:rsidP="00834B09">
      <w:r>
        <w:lastRenderedPageBreak/>
        <w:t>Table</w:t>
      </w:r>
      <w:r w:rsidR="00ED13AD">
        <w:t xml:space="preserv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3107BEBA" w14:textId="25F888C4" w:rsidR="0013785F" w:rsidRDefault="00164442">
          <w:pPr>
            <w:pStyle w:val="Verzeichnis2"/>
            <w:tabs>
              <w:tab w:val="left" w:pos="660"/>
              <w:tab w:val="right" w:leader="dot" w:pos="9062"/>
            </w:tabs>
            <w:rPr>
              <w:rFonts w:asciiTheme="minorHAnsi" w:hAnsiTheme="minorHAnsi"/>
              <w:noProof/>
              <w:lang w:val="en-US"/>
            </w:rPr>
          </w:pPr>
          <w:r>
            <w:fldChar w:fldCharType="begin"/>
          </w:r>
          <w:r>
            <w:instrText xml:space="preserve"> TOC \o "1-3" \h \z \u </w:instrText>
          </w:r>
          <w:r>
            <w:fldChar w:fldCharType="separate"/>
          </w:r>
          <w:hyperlink w:anchor="_Toc112150464" w:history="1">
            <w:r w:rsidR="0013785F" w:rsidRPr="006426F6">
              <w:rPr>
                <w:rStyle w:val="Hyperlink"/>
                <w:noProof/>
              </w:rPr>
              <w:t>1.</w:t>
            </w:r>
            <w:r w:rsidR="0013785F">
              <w:rPr>
                <w:rFonts w:asciiTheme="minorHAnsi" w:hAnsiTheme="minorHAnsi"/>
                <w:noProof/>
                <w:lang w:val="en-US"/>
              </w:rPr>
              <w:tab/>
            </w:r>
            <w:r w:rsidR="0013785F" w:rsidRPr="006426F6">
              <w:rPr>
                <w:rStyle w:val="Hyperlink"/>
                <w:noProof/>
              </w:rPr>
              <w:t>Introduction: Sex Differences in Neuropsychology</w:t>
            </w:r>
            <w:r w:rsidR="0013785F">
              <w:rPr>
                <w:noProof/>
                <w:webHidden/>
              </w:rPr>
              <w:tab/>
            </w:r>
            <w:r w:rsidR="0013785F">
              <w:rPr>
                <w:noProof/>
                <w:webHidden/>
              </w:rPr>
              <w:fldChar w:fldCharType="begin"/>
            </w:r>
            <w:r w:rsidR="0013785F">
              <w:rPr>
                <w:noProof/>
                <w:webHidden/>
              </w:rPr>
              <w:instrText xml:space="preserve"> PAGEREF _Toc112150464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112CB094" w14:textId="5CED962F" w:rsidR="0013785F" w:rsidRDefault="00C73732">
          <w:pPr>
            <w:pStyle w:val="Verzeichnis3"/>
            <w:tabs>
              <w:tab w:val="left" w:pos="1100"/>
              <w:tab w:val="right" w:leader="dot" w:pos="9062"/>
            </w:tabs>
            <w:rPr>
              <w:rFonts w:asciiTheme="minorHAnsi" w:hAnsiTheme="minorHAnsi"/>
              <w:noProof/>
              <w:lang w:val="en-US"/>
            </w:rPr>
          </w:pPr>
          <w:hyperlink w:anchor="_Toc112150465" w:history="1">
            <w:r w:rsidR="0013785F" w:rsidRPr="006426F6">
              <w:rPr>
                <w:rStyle w:val="Hyperlink"/>
                <w:noProof/>
              </w:rPr>
              <w:t>1.1.</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en-US"/>
              </w:rPr>
              <w:t xml:space="preserve">the </w:t>
            </w:r>
            <w:r w:rsidR="0013785F" w:rsidRPr="006426F6">
              <w:rPr>
                <w:rStyle w:val="Hyperlink"/>
                <w:noProof/>
              </w:rPr>
              <w:t>Healthy Brain</w:t>
            </w:r>
            <w:r w:rsidR="0013785F" w:rsidRPr="006426F6">
              <w:rPr>
                <w:rStyle w:val="Hyperlink"/>
                <w:noProof/>
                <w:lang w:val="en-US"/>
              </w:rPr>
              <w:t xml:space="preserve"> and General Cognition</w:t>
            </w:r>
            <w:r w:rsidR="0013785F">
              <w:rPr>
                <w:noProof/>
                <w:webHidden/>
              </w:rPr>
              <w:tab/>
            </w:r>
            <w:r w:rsidR="0013785F">
              <w:rPr>
                <w:noProof/>
                <w:webHidden/>
              </w:rPr>
              <w:fldChar w:fldCharType="begin"/>
            </w:r>
            <w:r w:rsidR="0013785F">
              <w:rPr>
                <w:noProof/>
                <w:webHidden/>
              </w:rPr>
              <w:instrText xml:space="preserve"> PAGEREF _Toc112150465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7A7ECA6B" w14:textId="0BC7E5F5" w:rsidR="0013785F" w:rsidRDefault="00C73732">
          <w:pPr>
            <w:pStyle w:val="Verzeichnis3"/>
            <w:tabs>
              <w:tab w:val="left" w:pos="1100"/>
              <w:tab w:val="right" w:leader="dot" w:pos="9062"/>
            </w:tabs>
            <w:rPr>
              <w:rFonts w:asciiTheme="minorHAnsi" w:hAnsiTheme="minorHAnsi"/>
              <w:noProof/>
              <w:lang w:val="en-US"/>
            </w:rPr>
          </w:pPr>
          <w:hyperlink w:anchor="_Toc112150466" w:history="1">
            <w:r w:rsidR="0013785F" w:rsidRPr="006426F6">
              <w:rPr>
                <w:rStyle w:val="Hyperlink"/>
                <w:noProof/>
                <w:lang w:val="de-DE"/>
              </w:rPr>
              <w:t>1.2.</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de-DE"/>
              </w:rPr>
              <w:t>Stroke</w:t>
            </w:r>
            <w:r w:rsidR="0013785F">
              <w:rPr>
                <w:noProof/>
                <w:webHidden/>
              </w:rPr>
              <w:tab/>
            </w:r>
            <w:r w:rsidR="0013785F">
              <w:rPr>
                <w:noProof/>
                <w:webHidden/>
              </w:rPr>
              <w:fldChar w:fldCharType="begin"/>
            </w:r>
            <w:r w:rsidR="0013785F">
              <w:rPr>
                <w:noProof/>
                <w:webHidden/>
              </w:rPr>
              <w:instrText xml:space="preserve"> PAGEREF _Toc112150466 \h </w:instrText>
            </w:r>
            <w:r w:rsidR="0013785F">
              <w:rPr>
                <w:noProof/>
                <w:webHidden/>
              </w:rPr>
            </w:r>
            <w:r w:rsidR="0013785F">
              <w:rPr>
                <w:noProof/>
                <w:webHidden/>
              </w:rPr>
              <w:fldChar w:fldCharType="separate"/>
            </w:r>
            <w:r w:rsidR="0013785F">
              <w:rPr>
                <w:noProof/>
                <w:webHidden/>
              </w:rPr>
              <w:t>9</w:t>
            </w:r>
            <w:r w:rsidR="0013785F">
              <w:rPr>
                <w:noProof/>
                <w:webHidden/>
              </w:rPr>
              <w:fldChar w:fldCharType="end"/>
            </w:r>
          </w:hyperlink>
        </w:p>
        <w:p w14:paraId="6D2874F6" w14:textId="43661597" w:rsidR="0013785F" w:rsidRDefault="00C73732">
          <w:pPr>
            <w:pStyle w:val="Verzeichnis3"/>
            <w:tabs>
              <w:tab w:val="left" w:pos="1100"/>
              <w:tab w:val="right" w:leader="dot" w:pos="9062"/>
            </w:tabs>
            <w:rPr>
              <w:rFonts w:asciiTheme="minorHAnsi" w:hAnsiTheme="minorHAnsi"/>
              <w:noProof/>
              <w:lang w:val="en-US"/>
            </w:rPr>
          </w:pPr>
          <w:hyperlink w:anchor="_Toc112150467" w:history="1">
            <w:r w:rsidR="0013785F" w:rsidRPr="006426F6">
              <w:rPr>
                <w:rStyle w:val="Hyperlink"/>
                <w:noProof/>
              </w:rPr>
              <w:t>1.3.</w:t>
            </w:r>
            <w:r w:rsidR="0013785F">
              <w:rPr>
                <w:rFonts w:asciiTheme="minorHAnsi" w:hAnsiTheme="minorHAnsi"/>
                <w:noProof/>
                <w:lang w:val="en-US"/>
              </w:rPr>
              <w:tab/>
            </w:r>
            <w:r w:rsidR="0013785F" w:rsidRPr="006426F6">
              <w:rPr>
                <w:rStyle w:val="Hyperlink"/>
                <w:noProof/>
              </w:rPr>
              <w:t>Visuospatial Neglect</w:t>
            </w:r>
            <w:r w:rsidR="0013785F">
              <w:rPr>
                <w:noProof/>
                <w:webHidden/>
              </w:rPr>
              <w:tab/>
            </w:r>
            <w:r w:rsidR="0013785F">
              <w:rPr>
                <w:noProof/>
                <w:webHidden/>
              </w:rPr>
              <w:fldChar w:fldCharType="begin"/>
            </w:r>
            <w:r w:rsidR="0013785F">
              <w:rPr>
                <w:noProof/>
                <w:webHidden/>
              </w:rPr>
              <w:instrText xml:space="preserve"> PAGEREF _Toc112150467 \h </w:instrText>
            </w:r>
            <w:r w:rsidR="0013785F">
              <w:rPr>
                <w:noProof/>
                <w:webHidden/>
              </w:rPr>
            </w:r>
            <w:r w:rsidR="0013785F">
              <w:rPr>
                <w:noProof/>
                <w:webHidden/>
              </w:rPr>
              <w:fldChar w:fldCharType="separate"/>
            </w:r>
            <w:r w:rsidR="0013785F">
              <w:rPr>
                <w:noProof/>
                <w:webHidden/>
              </w:rPr>
              <w:t>13</w:t>
            </w:r>
            <w:r w:rsidR="0013785F">
              <w:rPr>
                <w:noProof/>
                <w:webHidden/>
              </w:rPr>
              <w:fldChar w:fldCharType="end"/>
            </w:r>
          </w:hyperlink>
        </w:p>
        <w:p w14:paraId="441BF894" w14:textId="2F79EE79" w:rsidR="0013785F" w:rsidRDefault="00C73732">
          <w:pPr>
            <w:pStyle w:val="Verzeichnis2"/>
            <w:tabs>
              <w:tab w:val="left" w:pos="660"/>
              <w:tab w:val="right" w:leader="dot" w:pos="9062"/>
            </w:tabs>
            <w:rPr>
              <w:rFonts w:asciiTheme="minorHAnsi" w:hAnsiTheme="minorHAnsi"/>
              <w:noProof/>
              <w:lang w:val="en-US"/>
            </w:rPr>
          </w:pPr>
          <w:hyperlink w:anchor="_Toc112150468" w:history="1">
            <w:r w:rsidR="0013785F" w:rsidRPr="006426F6">
              <w:rPr>
                <w:rStyle w:val="Hyperlink"/>
                <w:noProof/>
              </w:rPr>
              <w:t>2.</w:t>
            </w:r>
            <w:r w:rsidR="0013785F">
              <w:rPr>
                <w:rFonts w:asciiTheme="minorHAnsi" w:hAnsiTheme="minorHAnsi"/>
                <w:noProof/>
                <w:lang w:val="en-US"/>
              </w:rPr>
              <w:tab/>
            </w:r>
            <w:r w:rsidR="0013785F" w:rsidRPr="006426F6">
              <w:rPr>
                <w:rStyle w:val="Hyperlink"/>
                <w:noProof/>
              </w:rPr>
              <w:t>Material &amp; Methods</w:t>
            </w:r>
            <w:r w:rsidR="0013785F">
              <w:rPr>
                <w:noProof/>
                <w:webHidden/>
              </w:rPr>
              <w:tab/>
            </w:r>
            <w:r w:rsidR="0013785F">
              <w:rPr>
                <w:noProof/>
                <w:webHidden/>
              </w:rPr>
              <w:fldChar w:fldCharType="begin"/>
            </w:r>
            <w:r w:rsidR="0013785F">
              <w:rPr>
                <w:noProof/>
                <w:webHidden/>
              </w:rPr>
              <w:instrText xml:space="preserve"> PAGEREF _Toc112150468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001C1F4F" w14:textId="1A56AC31" w:rsidR="0013785F" w:rsidRDefault="00C73732">
          <w:pPr>
            <w:pStyle w:val="Verzeichnis3"/>
            <w:tabs>
              <w:tab w:val="left" w:pos="1100"/>
              <w:tab w:val="right" w:leader="dot" w:pos="9062"/>
            </w:tabs>
            <w:rPr>
              <w:rFonts w:asciiTheme="minorHAnsi" w:hAnsiTheme="minorHAnsi"/>
              <w:noProof/>
              <w:lang w:val="en-US"/>
            </w:rPr>
          </w:pPr>
          <w:hyperlink w:anchor="_Toc112150469" w:history="1">
            <w:r w:rsidR="0013785F" w:rsidRPr="006426F6">
              <w:rPr>
                <w:rStyle w:val="Hyperlink"/>
                <w:noProof/>
              </w:rPr>
              <w:t>2.1.</w:t>
            </w:r>
            <w:r w:rsidR="0013785F">
              <w:rPr>
                <w:rFonts w:asciiTheme="minorHAnsi" w:hAnsiTheme="minorHAnsi"/>
                <w:noProof/>
                <w:lang w:val="en-US"/>
              </w:rPr>
              <w:tab/>
            </w:r>
            <w:r w:rsidR="0013785F" w:rsidRPr="006426F6">
              <w:rPr>
                <w:rStyle w:val="Hyperlink"/>
                <w:noProof/>
              </w:rPr>
              <w:t>Patient Sample</w:t>
            </w:r>
            <w:r w:rsidR="0013785F">
              <w:rPr>
                <w:noProof/>
                <w:webHidden/>
              </w:rPr>
              <w:tab/>
            </w:r>
            <w:r w:rsidR="0013785F">
              <w:rPr>
                <w:noProof/>
                <w:webHidden/>
              </w:rPr>
              <w:fldChar w:fldCharType="begin"/>
            </w:r>
            <w:r w:rsidR="0013785F">
              <w:rPr>
                <w:noProof/>
                <w:webHidden/>
              </w:rPr>
              <w:instrText xml:space="preserve"> PAGEREF _Toc112150469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51E9CF7F" w14:textId="0FCBB61F" w:rsidR="0013785F" w:rsidRDefault="00C73732">
          <w:pPr>
            <w:pStyle w:val="Verzeichnis3"/>
            <w:tabs>
              <w:tab w:val="left" w:pos="1100"/>
              <w:tab w:val="right" w:leader="dot" w:pos="9062"/>
            </w:tabs>
            <w:rPr>
              <w:rFonts w:asciiTheme="minorHAnsi" w:hAnsiTheme="minorHAnsi"/>
              <w:noProof/>
              <w:lang w:val="en-US"/>
            </w:rPr>
          </w:pPr>
          <w:hyperlink w:anchor="_Toc112150470" w:history="1">
            <w:r w:rsidR="0013785F" w:rsidRPr="006426F6">
              <w:rPr>
                <w:rStyle w:val="Hyperlink"/>
                <w:noProof/>
              </w:rPr>
              <w:t>2.2.</w:t>
            </w:r>
            <w:r w:rsidR="0013785F">
              <w:rPr>
                <w:rFonts w:asciiTheme="minorHAnsi" w:hAnsiTheme="minorHAnsi"/>
                <w:noProof/>
                <w:lang w:val="en-US"/>
              </w:rPr>
              <w:tab/>
            </w:r>
            <w:r w:rsidR="0013785F" w:rsidRPr="006426F6">
              <w:rPr>
                <w:rStyle w:val="Hyperlink"/>
                <w:noProof/>
              </w:rPr>
              <w:t>Behavioural Data</w:t>
            </w:r>
            <w:r w:rsidR="0013785F">
              <w:rPr>
                <w:noProof/>
                <w:webHidden/>
              </w:rPr>
              <w:tab/>
            </w:r>
            <w:r w:rsidR="0013785F">
              <w:rPr>
                <w:noProof/>
                <w:webHidden/>
              </w:rPr>
              <w:fldChar w:fldCharType="begin"/>
            </w:r>
            <w:r w:rsidR="0013785F">
              <w:rPr>
                <w:noProof/>
                <w:webHidden/>
              </w:rPr>
              <w:instrText xml:space="preserve"> PAGEREF _Toc112150470 \h </w:instrText>
            </w:r>
            <w:r w:rsidR="0013785F">
              <w:rPr>
                <w:noProof/>
                <w:webHidden/>
              </w:rPr>
            </w:r>
            <w:r w:rsidR="0013785F">
              <w:rPr>
                <w:noProof/>
                <w:webHidden/>
              </w:rPr>
              <w:fldChar w:fldCharType="separate"/>
            </w:r>
            <w:r w:rsidR="0013785F">
              <w:rPr>
                <w:noProof/>
                <w:webHidden/>
              </w:rPr>
              <w:t>17</w:t>
            </w:r>
            <w:r w:rsidR="0013785F">
              <w:rPr>
                <w:noProof/>
                <w:webHidden/>
              </w:rPr>
              <w:fldChar w:fldCharType="end"/>
            </w:r>
          </w:hyperlink>
        </w:p>
        <w:p w14:paraId="11CA2504" w14:textId="7D86622D" w:rsidR="0013785F" w:rsidRDefault="00C73732">
          <w:pPr>
            <w:pStyle w:val="Verzeichnis3"/>
            <w:tabs>
              <w:tab w:val="left" w:pos="1100"/>
              <w:tab w:val="right" w:leader="dot" w:pos="9062"/>
            </w:tabs>
            <w:rPr>
              <w:rFonts w:asciiTheme="minorHAnsi" w:hAnsiTheme="minorHAnsi"/>
              <w:noProof/>
              <w:lang w:val="en-US"/>
            </w:rPr>
          </w:pPr>
          <w:hyperlink w:anchor="_Toc112150471" w:history="1">
            <w:r w:rsidR="0013785F" w:rsidRPr="006426F6">
              <w:rPr>
                <w:rStyle w:val="Hyperlink"/>
                <w:noProof/>
              </w:rPr>
              <w:t>2.3.</w:t>
            </w:r>
            <w:r w:rsidR="0013785F">
              <w:rPr>
                <w:rFonts w:asciiTheme="minorHAnsi" w:hAnsiTheme="minorHAnsi"/>
                <w:noProof/>
                <w:lang w:val="en-US"/>
              </w:rPr>
              <w:tab/>
            </w:r>
            <w:r w:rsidR="0013785F" w:rsidRPr="006426F6">
              <w:rPr>
                <w:rStyle w:val="Hyperlink"/>
                <w:noProof/>
              </w:rPr>
              <w:t>Neuroimaging Data</w:t>
            </w:r>
            <w:r w:rsidR="0013785F">
              <w:rPr>
                <w:noProof/>
                <w:webHidden/>
              </w:rPr>
              <w:tab/>
            </w:r>
            <w:r w:rsidR="0013785F">
              <w:rPr>
                <w:noProof/>
                <w:webHidden/>
              </w:rPr>
              <w:fldChar w:fldCharType="begin"/>
            </w:r>
            <w:r w:rsidR="0013785F">
              <w:rPr>
                <w:noProof/>
                <w:webHidden/>
              </w:rPr>
              <w:instrText xml:space="preserve"> PAGEREF _Toc112150471 \h </w:instrText>
            </w:r>
            <w:r w:rsidR="0013785F">
              <w:rPr>
                <w:noProof/>
                <w:webHidden/>
              </w:rPr>
            </w:r>
            <w:r w:rsidR="0013785F">
              <w:rPr>
                <w:noProof/>
                <w:webHidden/>
              </w:rPr>
              <w:fldChar w:fldCharType="separate"/>
            </w:r>
            <w:r w:rsidR="0013785F">
              <w:rPr>
                <w:noProof/>
                <w:webHidden/>
              </w:rPr>
              <w:t>18</w:t>
            </w:r>
            <w:r w:rsidR="0013785F">
              <w:rPr>
                <w:noProof/>
                <w:webHidden/>
              </w:rPr>
              <w:fldChar w:fldCharType="end"/>
            </w:r>
          </w:hyperlink>
        </w:p>
        <w:p w14:paraId="12FABF35" w14:textId="6BF81AEA" w:rsidR="0013785F" w:rsidRDefault="00C73732">
          <w:pPr>
            <w:pStyle w:val="Verzeichnis3"/>
            <w:tabs>
              <w:tab w:val="left" w:pos="880"/>
              <w:tab w:val="right" w:leader="dot" w:pos="9062"/>
            </w:tabs>
            <w:rPr>
              <w:rFonts w:asciiTheme="minorHAnsi" w:hAnsiTheme="minorHAnsi"/>
              <w:noProof/>
              <w:lang w:val="en-US"/>
            </w:rPr>
          </w:pPr>
          <w:hyperlink w:anchor="_Toc112150472" w:history="1">
            <w:r w:rsidR="0013785F" w:rsidRPr="006426F6">
              <w:rPr>
                <w:rStyle w:val="Hyperlink"/>
                <w:noProof/>
              </w:rPr>
              <w:t>3.</w:t>
            </w:r>
            <w:r w:rsidR="0013785F">
              <w:rPr>
                <w:rFonts w:asciiTheme="minorHAnsi" w:hAnsiTheme="minorHAnsi"/>
                <w:noProof/>
                <w:lang w:val="en-US"/>
              </w:rPr>
              <w:tab/>
            </w:r>
            <w:r w:rsidR="0013785F" w:rsidRPr="006426F6">
              <w:rPr>
                <w:rStyle w:val="Hyperlink"/>
                <w:noProof/>
              </w:rPr>
              <w:t>Data Analysis</w:t>
            </w:r>
            <w:r w:rsidR="0013785F">
              <w:rPr>
                <w:noProof/>
                <w:webHidden/>
              </w:rPr>
              <w:tab/>
            </w:r>
            <w:r w:rsidR="0013785F">
              <w:rPr>
                <w:noProof/>
                <w:webHidden/>
              </w:rPr>
              <w:fldChar w:fldCharType="begin"/>
            </w:r>
            <w:r w:rsidR="0013785F">
              <w:rPr>
                <w:noProof/>
                <w:webHidden/>
              </w:rPr>
              <w:instrText xml:space="preserve"> PAGEREF _Toc112150472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388602EF" w14:textId="334506E0" w:rsidR="0013785F" w:rsidRDefault="00C73732">
          <w:pPr>
            <w:pStyle w:val="Verzeichnis3"/>
            <w:tabs>
              <w:tab w:val="left" w:pos="1100"/>
              <w:tab w:val="right" w:leader="dot" w:pos="9062"/>
            </w:tabs>
            <w:rPr>
              <w:rFonts w:asciiTheme="minorHAnsi" w:hAnsiTheme="minorHAnsi"/>
              <w:noProof/>
              <w:lang w:val="en-US"/>
            </w:rPr>
          </w:pPr>
          <w:hyperlink w:anchor="_Toc112150473" w:history="1">
            <w:r w:rsidR="0013785F" w:rsidRPr="006426F6">
              <w:rPr>
                <w:rStyle w:val="Hyperlink"/>
                <w:noProof/>
              </w:rPr>
              <w:t>3.1.</w:t>
            </w:r>
            <w:r w:rsidR="0013785F">
              <w:rPr>
                <w:rFonts w:asciiTheme="minorHAnsi" w:hAnsiTheme="minorHAnsi"/>
                <w:noProof/>
                <w:lang w:val="en-US"/>
              </w:rPr>
              <w:tab/>
            </w:r>
            <w:r w:rsidR="0013785F" w:rsidRPr="006426F6">
              <w:rPr>
                <w:rStyle w:val="Hyperlink"/>
                <w:noProof/>
              </w:rPr>
              <w:t>Lesion Analysis</w:t>
            </w:r>
            <w:r w:rsidR="0013785F">
              <w:rPr>
                <w:noProof/>
                <w:webHidden/>
              </w:rPr>
              <w:tab/>
            </w:r>
            <w:r w:rsidR="0013785F">
              <w:rPr>
                <w:noProof/>
                <w:webHidden/>
              </w:rPr>
              <w:fldChar w:fldCharType="begin"/>
            </w:r>
            <w:r w:rsidR="0013785F">
              <w:rPr>
                <w:noProof/>
                <w:webHidden/>
              </w:rPr>
              <w:instrText xml:space="preserve"> PAGEREF _Toc112150473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82B6AE3" w14:textId="7FCB3341" w:rsidR="0013785F" w:rsidRDefault="00C73732">
          <w:pPr>
            <w:pStyle w:val="Verzeichnis3"/>
            <w:tabs>
              <w:tab w:val="left" w:pos="1100"/>
              <w:tab w:val="right" w:leader="dot" w:pos="9062"/>
            </w:tabs>
            <w:rPr>
              <w:rFonts w:asciiTheme="minorHAnsi" w:hAnsiTheme="minorHAnsi"/>
              <w:noProof/>
              <w:lang w:val="en-US"/>
            </w:rPr>
          </w:pPr>
          <w:hyperlink w:anchor="_Toc112150474" w:history="1">
            <w:r w:rsidR="0013785F" w:rsidRPr="006426F6">
              <w:rPr>
                <w:rStyle w:val="Hyperlink"/>
                <w:noProof/>
                <w:lang w:val="de-DE"/>
              </w:rPr>
              <w:t>3.2.</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_Toc112150474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4B034B3" w14:textId="012EDA1E" w:rsidR="0013785F" w:rsidRDefault="00C73732">
          <w:pPr>
            <w:pStyle w:val="Verzeichnis3"/>
            <w:tabs>
              <w:tab w:val="left" w:pos="1100"/>
              <w:tab w:val="right" w:leader="dot" w:pos="9062"/>
            </w:tabs>
            <w:rPr>
              <w:rFonts w:asciiTheme="minorHAnsi" w:hAnsiTheme="minorHAnsi"/>
              <w:noProof/>
              <w:lang w:val="en-US"/>
            </w:rPr>
          </w:pPr>
          <w:hyperlink w:anchor="_Toc112150475" w:history="1">
            <w:r w:rsidR="0013785F" w:rsidRPr="006426F6">
              <w:rPr>
                <w:rStyle w:val="Hyperlink"/>
                <w:noProof/>
                <w:lang w:val="de-DE"/>
              </w:rPr>
              <w:t>3.3.</w:t>
            </w:r>
            <w:r w:rsidR="0013785F">
              <w:rPr>
                <w:rFonts w:asciiTheme="minorHAnsi" w:hAnsiTheme="minorHAnsi"/>
                <w:noProof/>
                <w:lang w:val="en-US"/>
              </w:rPr>
              <w:tab/>
            </w:r>
            <w:r w:rsidR="0013785F" w:rsidRPr="006426F6">
              <w:rPr>
                <w:rStyle w:val="Hyperlink"/>
                <w:noProof/>
                <w:lang w:val="de-DE"/>
              </w:rPr>
              <w:t>Region-to-Region Disconnectivity</w:t>
            </w:r>
            <w:r w:rsidR="0013785F">
              <w:rPr>
                <w:noProof/>
                <w:webHidden/>
              </w:rPr>
              <w:tab/>
            </w:r>
            <w:r w:rsidR="0013785F">
              <w:rPr>
                <w:noProof/>
                <w:webHidden/>
              </w:rPr>
              <w:fldChar w:fldCharType="begin"/>
            </w:r>
            <w:r w:rsidR="0013785F">
              <w:rPr>
                <w:noProof/>
                <w:webHidden/>
              </w:rPr>
              <w:instrText xml:space="preserve"> PAGEREF _Toc112150475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76E26D46" w14:textId="3B2C4BF0" w:rsidR="0013785F" w:rsidRDefault="00C73732">
          <w:pPr>
            <w:pStyle w:val="Verzeichnis3"/>
            <w:tabs>
              <w:tab w:val="left" w:pos="1100"/>
              <w:tab w:val="right" w:leader="dot" w:pos="9062"/>
            </w:tabs>
            <w:rPr>
              <w:rFonts w:asciiTheme="minorHAnsi" w:hAnsiTheme="minorHAnsi"/>
              <w:noProof/>
              <w:lang w:val="en-US"/>
            </w:rPr>
          </w:pPr>
          <w:hyperlink w:anchor="_Toc112150476" w:history="1">
            <w:r w:rsidR="0013785F" w:rsidRPr="006426F6">
              <w:rPr>
                <w:rStyle w:val="Hyperlink"/>
                <w:noProof/>
              </w:rPr>
              <w:t>3.4.</w:t>
            </w:r>
            <w:r w:rsidR="0013785F">
              <w:rPr>
                <w:rFonts w:asciiTheme="minorHAnsi" w:hAnsiTheme="minorHAnsi"/>
                <w:noProof/>
                <w:lang w:val="en-US"/>
              </w:rPr>
              <w:tab/>
            </w:r>
            <w:r w:rsidR="0013785F" w:rsidRPr="006426F6">
              <w:rPr>
                <w:rStyle w:val="Hyperlink"/>
                <w:noProof/>
              </w:rPr>
              <w:t>Shortest Structural Path Lengths (SSPLs)</w:t>
            </w:r>
            <w:r w:rsidR="0013785F">
              <w:rPr>
                <w:noProof/>
                <w:webHidden/>
              </w:rPr>
              <w:tab/>
            </w:r>
            <w:r w:rsidR="0013785F">
              <w:rPr>
                <w:noProof/>
                <w:webHidden/>
              </w:rPr>
              <w:fldChar w:fldCharType="begin"/>
            </w:r>
            <w:r w:rsidR="0013785F">
              <w:rPr>
                <w:noProof/>
                <w:webHidden/>
              </w:rPr>
              <w:instrText xml:space="preserve"> PAGEREF _Toc112150476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678703BF" w14:textId="3B94E466" w:rsidR="0013785F" w:rsidRDefault="00C73732">
          <w:pPr>
            <w:pStyle w:val="Verzeichnis3"/>
            <w:tabs>
              <w:tab w:val="left" w:pos="1100"/>
              <w:tab w:val="right" w:leader="dot" w:pos="9062"/>
            </w:tabs>
            <w:rPr>
              <w:rFonts w:asciiTheme="minorHAnsi" w:hAnsiTheme="minorHAnsi"/>
              <w:noProof/>
              <w:lang w:val="en-US"/>
            </w:rPr>
          </w:pPr>
          <w:hyperlink w:anchor="_Toc112150477" w:history="1">
            <w:r w:rsidR="0013785F" w:rsidRPr="006426F6">
              <w:rPr>
                <w:rStyle w:val="Hyperlink"/>
                <w:noProof/>
              </w:rPr>
              <w:t>3.5.</w:t>
            </w:r>
            <w:r w:rsidR="0013785F">
              <w:rPr>
                <w:rFonts w:asciiTheme="minorHAnsi" w:hAnsiTheme="minorHAnsi"/>
                <w:noProof/>
                <w:lang w:val="en-US"/>
              </w:rPr>
              <w:tab/>
            </w:r>
            <w:r w:rsidR="0013785F" w:rsidRPr="006426F6">
              <w:rPr>
                <w:rStyle w:val="Hyperlink"/>
                <w:noProof/>
              </w:rPr>
              <w:t>Prediction of Patient Status</w:t>
            </w:r>
            <w:r w:rsidR="0013785F">
              <w:rPr>
                <w:noProof/>
                <w:webHidden/>
              </w:rPr>
              <w:tab/>
            </w:r>
            <w:r w:rsidR="0013785F">
              <w:rPr>
                <w:noProof/>
                <w:webHidden/>
              </w:rPr>
              <w:fldChar w:fldCharType="begin"/>
            </w:r>
            <w:r w:rsidR="0013785F">
              <w:rPr>
                <w:noProof/>
                <w:webHidden/>
              </w:rPr>
              <w:instrText xml:space="preserve"> PAGEREF _Toc112150477 \h </w:instrText>
            </w:r>
            <w:r w:rsidR="0013785F">
              <w:rPr>
                <w:noProof/>
                <w:webHidden/>
              </w:rPr>
            </w:r>
            <w:r w:rsidR="0013785F">
              <w:rPr>
                <w:noProof/>
                <w:webHidden/>
              </w:rPr>
              <w:fldChar w:fldCharType="separate"/>
            </w:r>
            <w:r w:rsidR="0013785F">
              <w:rPr>
                <w:noProof/>
                <w:webHidden/>
              </w:rPr>
              <w:t>22</w:t>
            </w:r>
            <w:r w:rsidR="0013785F">
              <w:rPr>
                <w:noProof/>
                <w:webHidden/>
              </w:rPr>
              <w:fldChar w:fldCharType="end"/>
            </w:r>
          </w:hyperlink>
        </w:p>
        <w:p w14:paraId="41A7B730" w14:textId="33CB1ADE" w:rsidR="0013785F" w:rsidRDefault="00C73732">
          <w:pPr>
            <w:pStyle w:val="Verzeichnis2"/>
            <w:tabs>
              <w:tab w:val="left" w:pos="660"/>
              <w:tab w:val="right" w:leader="dot" w:pos="9062"/>
            </w:tabs>
            <w:rPr>
              <w:rFonts w:asciiTheme="minorHAnsi" w:hAnsiTheme="minorHAnsi"/>
              <w:noProof/>
              <w:lang w:val="en-US"/>
            </w:rPr>
          </w:pPr>
          <w:hyperlink w:anchor="_Toc112150478" w:history="1">
            <w:r w:rsidR="0013785F" w:rsidRPr="006426F6">
              <w:rPr>
                <w:rStyle w:val="Hyperlink"/>
                <w:noProof/>
              </w:rPr>
              <w:t>4.</w:t>
            </w:r>
            <w:r w:rsidR="0013785F">
              <w:rPr>
                <w:rFonts w:asciiTheme="minorHAnsi" w:hAnsiTheme="minorHAnsi"/>
                <w:noProof/>
                <w:lang w:val="en-US"/>
              </w:rPr>
              <w:tab/>
            </w:r>
            <w:r w:rsidR="0013785F" w:rsidRPr="006426F6">
              <w:rPr>
                <w:rStyle w:val="Hyperlink"/>
                <w:noProof/>
              </w:rPr>
              <w:t>Results</w:t>
            </w:r>
            <w:r w:rsidR="0013785F">
              <w:rPr>
                <w:noProof/>
                <w:webHidden/>
              </w:rPr>
              <w:tab/>
            </w:r>
            <w:r w:rsidR="0013785F">
              <w:rPr>
                <w:noProof/>
                <w:webHidden/>
              </w:rPr>
              <w:fldChar w:fldCharType="begin"/>
            </w:r>
            <w:r w:rsidR="0013785F">
              <w:rPr>
                <w:noProof/>
                <w:webHidden/>
              </w:rPr>
              <w:instrText xml:space="preserve"> PAGEREF _Toc112150478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A2B8F7E" w14:textId="22B7070A" w:rsidR="0013785F" w:rsidRDefault="00C73732">
          <w:pPr>
            <w:pStyle w:val="Verzeichnis3"/>
            <w:tabs>
              <w:tab w:val="left" w:pos="1100"/>
              <w:tab w:val="right" w:leader="dot" w:pos="9062"/>
            </w:tabs>
            <w:rPr>
              <w:rFonts w:asciiTheme="minorHAnsi" w:hAnsiTheme="minorHAnsi"/>
              <w:noProof/>
              <w:lang w:val="en-US"/>
            </w:rPr>
          </w:pPr>
          <w:hyperlink w:anchor="_Toc112150479" w:history="1">
            <w:r w:rsidR="0013785F" w:rsidRPr="006426F6">
              <w:rPr>
                <w:rStyle w:val="Hyperlink"/>
                <w:noProof/>
                <w:lang w:val="en-US"/>
              </w:rPr>
              <w:t>4.1.</w:t>
            </w:r>
            <w:r w:rsidR="0013785F">
              <w:rPr>
                <w:rFonts w:asciiTheme="minorHAnsi" w:hAnsiTheme="minorHAnsi"/>
                <w:noProof/>
                <w:lang w:val="en-US"/>
              </w:rPr>
              <w:tab/>
            </w:r>
            <w:r w:rsidR="0013785F" w:rsidRPr="006426F6">
              <w:rPr>
                <w:rStyle w:val="Hyperlink"/>
                <w:noProof/>
                <w:lang w:val="en-US"/>
              </w:rPr>
              <w:t>Clinical and Demographic Data</w:t>
            </w:r>
            <w:r w:rsidR="0013785F">
              <w:rPr>
                <w:noProof/>
                <w:webHidden/>
              </w:rPr>
              <w:tab/>
            </w:r>
            <w:r w:rsidR="0013785F">
              <w:rPr>
                <w:noProof/>
                <w:webHidden/>
              </w:rPr>
              <w:fldChar w:fldCharType="begin"/>
            </w:r>
            <w:r w:rsidR="0013785F">
              <w:rPr>
                <w:noProof/>
                <w:webHidden/>
              </w:rPr>
              <w:instrText xml:space="preserve"> PAGEREF _Toc112150479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42CB38F" w14:textId="54C75F59" w:rsidR="0013785F" w:rsidRDefault="00C73732">
          <w:pPr>
            <w:pStyle w:val="Verzeichnis3"/>
            <w:tabs>
              <w:tab w:val="left" w:pos="1100"/>
              <w:tab w:val="right" w:leader="dot" w:pos="9062"/>
            </w:tabs>
            <w:rPr>
              <w:rFonts w:asciiTheme="minorHAnsi" w:hAnsiTheme="minorHAnsi"/>
              <w:noProof/>
              <w:lang w:val="en-US"/>
            </w:rPr>
          </w:pPr>
          <w:hyperlink w:anchor="_Toc112150480" w:history="1">
            <w:r w:rsidR="0013785F" w:rsidRPr="006426F6">
              <w:rPr>
                <w:rStyle w:val="Hyperlink"/>
                <w:noProof/>
                <w:lang w:val="en-US"/>
              </w:rPr>
              <w:t>4.2.</w:t>
            </w:r>
            <w:r w:rsidR="0013785F">
              <w:rPr>
                <w:rFonts w:asciiTheme="minorHAnsi" w:hAnsiTheme="minorHAnsi"/>
                <w:noProof/>
                <w:lang w:val="en-US"/>
              </w:rPr>
              <w:tab/>
            </w:r>
            <w:r w:rsidR="0013785F" w:rsidRPr="006426F6">
              <w:rPr>
                <w:rStyle w:val="Hyperlink"/>
                <w:noProof/>
                <w:lang w:val="en-US"/>
              </w:rPr>
              <w:t>Voxel-based Lesion-Behaviour Mapping / Lesion Analysis</w:t>
            </w:r>
            <w:r w:rsidR="0013785F">
              <w:rPr>
                <w:noProof/>
                <w:webHidden/>
              </w:rPr>
              <w:tab/>
            </w:r>
            <w:r w:rsidR="0013785F">
              <w:rPr>
                <w:noProof/>
                <w:webHidden/>
              </w:rPr>
              <w:fldChar w:fldCharType="begin"/>
            </w:r>
            <w:r w:rsidR="0013785F">
              <w:rPr>
                <w:noProof/>
                <w:webHidden/>
              </w:rPr>
              <w:instrText xml:space="preserve"> PAGEREF _Toc112150480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1F1462C" w14:textId="25774252" w:rsidR="0013785F" w:rsidRDefault="00C73732">
          <w:pPr>
            <w:pStyle w:val="Verzeichnis3"/>
            <w:tabs>
              <w:tab w:val="left" w:pos="1100"/>
              <w:tab w:val="right" w:leader="dot" w:pos="9062"/>
            </w:tabs>
            <w:rPr>
              <w:rFonts w:asciiTheme="minorHAnsi" w:hAnsiTheme="minorHAnsi"/>
              <w:noProof/>
              <w:lang w:val="en-US"/>
            </w:rPr>
          </w:pPr>
          <w:hyperlink w:anchor="_Toc112150481" w:history="1">
            <w:r w:rsidR="0013785F" w:rsidRPr="006426F6">
              <w:rPr>
                <w:rStyle w:val="Hyperlink"/>
                <w:noProof/>
                <w:lang w:val="de-DE"/>
              </w:rPr>
              <w:t>4.3.</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_Toc112150481 \h </w:instrText>
            </w:r>
            <w:r w:rsidR="0013785F">
              <w:rPr>
                <w:noProof/>
                <w:webHidden/>
              </w:rPr>
            </w:r>
            <w:r w:rsidR="0013785F">
              <w:rPr>
                <w:noProof/>
                <w:webHidden/>
              </w:rPr>
              <w:fldChar w:fldCharType="separate"/>
            </w:r>
            <w:r w:rsidR="0013785F">
              <w:rPr>
                <w:noProof/>
                <w:webHidden/>
              </w:rPr>
              <w:t>26</w:t>
            </w:r>
            <w:r w:rsidR="0013785F">
              <w:rPr>
                <w:noProof/>
                <w:webHidden/>
              </w:rPr>
              <w:fldChar w:fldCharType="end"/>
            </w:r>
          </w:hyperlink>
        </w:p>
        <w:p w14:paraId="301DDBEE" w14:textId="54AEA75B" w:rsidR="0013785F" w:rsidRDefault="00C73732">
          <w:pPr>
            <w:pStyle w:val="Verzeichnis2"/>
            <w:tabs>
              <w:tab w:val="left" w:pos="660"/>
              <w:tab w:val="right" w:leader="dot" w:pos="9062"/>
            </w:tabs>
            <w:rPr>
              <w:rFonts w:asciiTheme="minorHAnsi" w:hAnsiTheme="minorHAnsi"/>
              <w:noProof/>
              <w:lang w:val="en-US"/>
            </w:rPr>
          </w:pPr>
          <w:hyperlink w:anchor="_Toc112150482" w:history="1">
            <w:r w:rsidR="0013785F" w:rsidRPr="006426F6">
              <w:rPr>
                <w:rStyle w:val="Hyperlink"/>
                <w:noProof/>
              </w:rPr>
              <w:t>5.</w:t>
            </w:r>
            <w:r w:rsidR="0013785F">
              <w:rPr>
                <w:rFonts w:asciiTheme="minorHAnsi" w:hAnsiTheme="minorHAnsi"/>
                <w:noProof/>
                <w:lang w:val="en-US"/>
              </w:rPr>
              <w:tab/>
            </w:r>
            <w:r w:rsidR="0013785F" w:rsidRPr="006426F6">
              <w:rPr>
                <w:rStyle w:val="Hyperlink"/>
                <w:noProof/>
              </w:rPr>
              <w:t>Discussion</w:t>
            </w:r>
            <w:r w:rsidR="0013785F">
              <w:rPr>
                <w:noProof/>
                <w:webHidden/>
              </w:rPr>
              <w:tab/>
            </w:r>
            <w:r w:rsidR="0013785F">
              <w:rPr>
                <w:noProof/>
                <w:webHidden/>
              </w:rPr>
              <w:fldChar w:fldCharType="begin"/>
            </w:r>
            <w:r w:rsidR="0013785F">
              <w:rPr>
                <w:noProof/>
                <w:webHidden/>
              </w:rPr>
              <w:instrText xml:space="preserve"> PAGEREF _Toc112150482 \h </w:instrText>
            </w:r>
            <w:r w:rsidR="0013785F">
              <w:rPr>
                <w:noProof/>
                <w:webHidden/>
              </w:rPr>
            </w:r>
            <w:r w:rsidR="0013785F">
              <w:rPr>
                <w:noProof/>
                <w:webHidden/>
              </w:rPr>
              <w:fldChar w:fldCharType="separate"/>
            </w:r>
            <w:r w:rsidR="0013785F">
              <w:rPr>
                <w:noProof/>
                <w:webHidden/>
              </w:rPr>
              <w:t>28</w:t>
            </w:r>
            <w:r w:rsidR="0013785F">
              <w:rPr>
                <w:noProof/>
                <w:webHidden/>
              </w:rPr>
              <w:fldChar w:fldCharType="end"/>
            </w:r>
          </w:hyperlink>
        </w:p>
        <w:p w14:paraId="048AFA0E" w14:textId="44D4D6F3" w:rsidR="0013785F" w:rsidRDefault="00C73732">
          <w:pPr>
            <w:pStyle w:val="Verzeichnis2"/>
            <w:tabs>
              <w:tab w:val="left" w:pos="660"/>
              <w:tab w:val="right" w:leader="dot" w:pos="9062"/>
            </w:tabs>
            <w:rPr>
              <w:rFonts w:asciiTheme="minorHAnsi" w:hAnsiTheme="minorHAnsi"/>
              <w:noProof/>
              <w:lang w:val="en-US"/>
            </w:rPr>
          </w:pPr>
          <w:hyperlink w:anchor="_Toc112150483" w:history="1">
            <w:r w:rsidR="0013785F" w:rsidRPr="006426F6">
              <w:rPr>
                <w:rStyle w:val="Hyperlink"/>
                <w:noProof/>
              </w:rPr>
              <w:t>6.</w:t>
            </w:r>
            <w:r w:rsidR="0013785F">
              <w:rPr>
                <w:rFonts w:asciiTheme="minorHAnsi" w:hAnsiTheme="minorHAnsi"/>
                <w:noProof/>
                <w:lang w:val="en-US"/>
              </w:rPr>
              <w:tab/>
            </w:r>
            <w:r w:rsidR="0013785F" w:rsidRPr="006426F6">
              <w:rPr>
                <w:rStyle w:val="Hyperlink"/>
                <w:noProof/>
              </w:rPr>
              <w:t>Conclusion</w:t>
            </w:r>
            <w:r w:rsidR="0013785F">
              <w:rPr>
                <w:noProof/>
                <w:webHidden/>
              </w:rPr>
              <w:tab/>
            </w:r>
            <w:r w:rsidR="0013785F">
              <w:rPr>
                <w:noProof/>
                <w:webHidden/>
              </w:rPr>
              <w:fldChar w:fldCharType="begin"/>
            </w:r>
            <w:r w:rsidR="0013785F">
              <w:rPr>
                <w:noProof/>
                <w:webHidden/>
              </w:rPr>
              <w:instrText xml:space="preserve"> PAGEREF _Toc112150483 \h </w:instrText>
            </w:r>
            <w:r w:rsidR="0013785F">
              <w:rPr>
                <w:noProof/>
                <w:webHidden/>
              </w:rPr>
            </w:r>
            <w:r w:rsidR="0013785F">
              <w:rPr>
                <w:noProof/>
                <w:webHidden/>
              </w:rPr>
              <w:fldChar w:fldCharType="separate"/>
            </w:r>
            <w:r w:rsidR="0013785F">
              <w:rPr>
                <w:noProof/>
                <w:webHidden/>
              </w:rPr>
              <w:t>29</w:t>
            </w:r>
            <w:r w:rsidR="0013785F">
              <w:rPr>
                <w:noProof/>
                <w:webHidden/>
              </w:rPr>
              <w:fldChar w:fldCharType="end"/>
            </w:r>
          </w:hyperlink>
        </w:p>
        <w:p w14:paraId="62A78E3A" w14:textId="444DEE14" w:rsidR="0013785F" w:rsidRDefault="00C73732">
          <w:pPr>
            <w:pStyle w:val="Verzeichnis2"/>
            <w:tabs>
              <w:tab w:val="right" w:leader="dot" w:pos="9062"/>
            </w:tabs>
            <w:rPr>
              <w:rFonts w:asciiTheme="minorHAnsi" w:hAnsiTheme="minorHAnsi"/>
              <w:noProof/>
              <w:lang w:val="en-US"/>
            </w:rPr>
          </w:pPr>
          <w:hyperlink w:anchor="_Toc112150484" w:history="1">
            <w:r w:rsidR="0013785F" w:rsidRPr="006426F6">
              <w:rPr>
                <w:rStyle w:val="Hyperlink"/>
                <w:noProof/>
              </w:rPr>
              <w:t>References</w:t>
            </w:r>
            <w:r w:rsidR="0013785F">
              <w:rPr>
                <w:noProof/>
                <w:webHidden/>
              </w:rPr>
              <w:tab/>
            </w:r>
            <w:r w:rsidR="0013785F">
              <w:rPr>
                <w:noProof/>
                <w:webHidden/>
              </w:rPr>
              <w:fldChar w:fldCharType="begin"/>
            </w:r>
            <w:r w:rsidR="0013785F">
              <w:rPr>
                <w:noProof/>
                <w:webHidden/>
              </w:rPr>
              <w:instrText xml:space="preserve"> PAGEREF _Toc112150484 \h </w:instrText>
            </w:r>
            <w:r w:rsidR="0013785F">
              <w:rPr>
                <w:noProof/>
                <w:webHidden/>
              </w:rPr>
            </w:r>
            <w:r w:rsidR="0013785F">
              <w:rPr>
                <w:noProof/>
                <w:webHidden/>
              </w:rPr>
              <w:fldChar w:fldCharType="separate"/>
            </w:r>
            <w:r w:rsidR="0013785F">
              <w:rPr>
                <w:noProof/>
                <w:webHidden/>
              </w:rPr>
              <w:t>30</w:t>
            </w:r>
            <w:r w:rsidR="0013785F">
              <w:rPr>
                <w:noProof/>
                <w:webHidden/>
              </w:rPr>
              <w:fldChar w:fldCharType="end"/>
            </w:r>
          </w:hyperlink>
        </w:p>
        <w:p w14:paraId="5108282D" w14:textId="4F19ECD2" w:rsidR="0013785F" w:rsidRDefault="00C73732">
          <w:pPr>
            <w:pStyle w:val="Verzeichnis2"/>
            <w:tabs>
              <w:tab w:val="right" w:leader="dot" w:pos="9062"/>
            </w:tabs>
            <w:rPr>
              <w:rFonts w:asciiTheme="minorHAnsi" w:hAnsiTheme="minorHAnsi"/>
              <w:noProof/>
              <w:lang w:val="en-US"/>
            </w:rPr>
          </w:pPr>
          <w:hyperlink w:anchor="_Toc112150485" w:history="1">
            <w:r w:rsidR="0013785F" w:rsidRPr="006426F6">
              <w:rPr>
                <w:rStyle w:val="Hyperlink"/>
                <w:noProof/>
              </w:rPr>
              <w:t>Acknowledgements</w:t>
            </w:r>
            <w:r w:rsidR="0013785F">
              <w:rPr>
                <w:noProof/>
                <w:webHidden/>
              </w:rPr>
              <w:tab/>
            </w:r>
            <w:r w:rsidR="0013785F">
              <w:rPr>
                <w:noProof/>
                <w:webHidden/>
              </w:rPr>
              <w:fldChar w:fldCharType="begin"/>
            </w:r>
            <w:r w:rsidR="0013785F">
              <w:rPr>
                <w:noProof/>
                <w:webHidden/>
              </w:rPr>
              <w:instrText xml:space="preserve"> PAGEREF _Toc112150485 \h </w:instrText>
            </w:r>
            <w:r w:rsidR="0013785F">
              <w:rPr>
                <w:noProof/>
                <w:webHidden/>
              </w:rPr>
            </w:r>
            <w:r w:rsidR="0013785F">
              <w:rPr>
                <w:noProof/>
                <w:webHidden/>
              </w:rPr>
              <w:fldChar w:fldCharType="separate"/>
            </w:r>
            <w:r w:rsidR="0013785F">
              <w:rPr>
                <w:noProof/>
                <w:webHidden/>
              </w:rPr>
              <w:t>36</w:t>
            </w:r>
            <w:r w:rsidR="0013785F">
              <w:rPr>
                <w:noProof/>
                <w:webHidden/>
              </w:rPr>
              <w:fldChar w:fldCharType="end"/>
            </w:r>
          </w:hyperlink>
        </w:p>
        <w:p w14:paraId="40FA2FC6" w14:textId="5CB0ACB1" w:rsidR="0013785F" w:rsidRDefault="00C73732">
          <w:pPr>
            <w:pStyle w:val="Verzeichnis2"/>
            <w:tabs>
              <w:tab w:val="right" w:leader="dot" w:pos="9062"/>
            </w:tabs>
            <w:rPr>
              <w:rFonts w:asciiTheme="minorHAnsi" w:hAnsiTheme="minorHAnsi"/>
              <w:noProof/>
              <w:lang w:val="en-US"/>
            </w:rPr>
          </w:pPr>
          <w:hyperlink w:anchor="_Toc112150486" w:history="1">
            <w:r w:rsidR="0013785F" w:rsidRPr="006426F6">
              <w:rPr>
                <w:rStyle w:val="Hyperlink"/>
                <w:noProof/>
              </w:rPr>
              <w:t>Data Usage Statement</w:t>
            </w:r>
            <w:r w:rsidR="0013785F">
              <w:rPr>
                <w:noProof/>
                <w:webHidden/>
              </w:rPr>
              <w:tab/>
            </w:r>
            <w:r w:rsidR="0013785F">
              <w:rPr>
                <w:noProof/>
                <w:webHidden/>
              </w:rPr>
              <w:fldChar w:fldCharType="begin"/>
            </w:r>
            <w:r w:rsidR="0013785F">
              <w:rPr>
                <w:noProof/>
                <w:webHidden/>
              </w:rPr>
              <w:instrText xml:space="preserve"> PAGEREF _Toc112150486 \h </w:instrText>
            </w:r>
            <w:r w:rsidR="0013785F">
              <w:rPr>
                <w:noProof/>
                <w:webHidden/>
              </w:rPr>
            </w:r>
            <w:r w:rsidR="0013785F">
              <w:rPr>
                <w:noProof/>
                <w:webHidden/>
              </w:rPr>
              <w:fldChar w:fldCharType="separate"/>
            </w:r>
            <w:r w:rsidR="0013785F">
              <w:rPr>
                <w:noProof/>
                <w:webHidden/>
              </w:rPr>
              <w:t>37</w:t>
            </w:r>
            <w:r w:rsidR="0013785F">
              <w:rPr>
                <w:noProof/>
                <w:webHidden/>
              </w:rPr>
              <w:fldChar w:fldCharType="end"/>
            </w:r>
          </w:hyperlink>
        </w:p>
        <w:p w14:paraId="59078835" w14:textId="525AE890" w:rsidR="0013785F" w:rsidRDefault="00C73732">
          <w:pPr>
            <w:pStyle w:val="Verzeichnis2"/>
            <w:tabs>
              <w:tab w:val="right" w:leader="dot" w:pos="9062"/>
            </w:tabs>
            <w:rPr>
              <w:rFonts w:asciiTheme="minorHAnsi" w:hAnsiTheme="minorHAnsi"/>
              <w:noProof/>
              <w:lang w:val="en-US"/>
            </w:rPr>
          </w:pPr>
          <w:hyperlink w:anchor="_Toc112150487" w:history="1">
            <w:r w:rsidR="00D91FE5">
              <w:rPr>
                <w:rStyle w:val="Hyperlink"/>
                <w:noProof/>
              </w:rPr>
              <w:t>Appendix</w:t>
            </w:r>
            <w:r w:rsidR="0013785F">
              <w:rPr>
                <w:noProof/>
                <w:webHidden/>
              </w:rPr>
              <w:tab/>
            </w:r>
            <w:r w:rsidR="0013785F">
              <w:rPr>
                <w:noProof/>
                <w:webHidden/>
              </w:rPr>
              <w:fldChar w:fldCharType="begin"/>
            </w:r>
            <w:r w:rsidR="0013785F">
              <w:rPr>
                <w:noProof/>
                <w:webHidden/>
              </w:rPr>
              <w:instrText xml:space="preserve"> PAGEREF _Toc112150487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11014BD3" w14:textId="71010E4E" w:rsidR="0013785F" w:rsidRDefault="00C73732">
          <w:pPr>
            <w:pStyle w:val="Verzeichnis3"/>
            <w:tabs>
              <w:tab w:val="right" w:leader="dot" w:pos="9062"/>
            </w:tabs>
            <w:rPr>
              <w:rFonts w:asciiTheme="minorHAnsi" w:hAnsiTheme="minorHAnsi"/>
              <w:noProof/>
              <w:lang w:val="en-US"/>
            </w:rPr>
          </w:pPr>
          <w:hyperlink w:anchor="_Toc112150488" w:history="1">
            <w:r w:rsidR="00D91FE5">
              <w:rPr>
                <w:rStyle w:val="Hyperlink"/>
                <w:noProof/>
              </w:rPr>
              <w:t>Appendix</w:t>
            </w:r>
            <w:r w:rsidR="0013785F" w:rsidRPr="006426F6">
              <w:rPr>
                <w:rStyle w:val="Hyperlink"/>
                <w:noProof/>
              </w:rPr>
              <w:t xml:space="preserve"> A: List of Abbreviations</w:t>
            </w:r>
            <w:r w:rsidR="0013785F">
              <w:rPr>
                <w:noProof/>
                <w:webHidden/>
              </w:rPr>
              <w:tab/>
            </w:r>
            <w:r w:rsidR="0013785F">
              <w:rPr>
                <w:noProof/>
                <w:webHidden/>
              </w:rPr>
              <w:fldChar w:fldCharType="begin"/>
            </w:r>
            <w:r w:rsidR="0013785F">
              <w:rPr>
                <w:noProof/>
                <w:webHidden/>
              </w:rPr>
              <w:instrText xml:space="preserve"> PAGEREF _Toc112150488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79C686B6" w14:textId="76AFCFBB" w:rsidR="0013785F" w:rsidRDefault="00C73732">
          <w:pPr>
            <w:pStyle w:val="Verzeichnis3"/>
            <w:tabs>
              <w:tab w:val="right" w:leader="dot" w:pos="9062"/>
            </w:tabs>
            <w:rPr>
              <w:rFonts w:asciiTheme="minorHAnsi" w:hAnsiTheme="minorHAnsi"/>
              <w:noProof/>
              <w:lang w:val="en-US"/>
            </w:rPr>
          </w:pPr>
          <w:hyperlink w:anchor="_Toc112150489" w:history="1">
            <w:r w:rsidR="00D91FE5">
              <w:rPr>
                <w:rStyle w:val="Hyperlink"/>
                <w:noProof/>
              </w:rPr>
              <w:t>Appendix</w:t>
            </w:r>
            <w:r w:rsidR="0013785F" w:rsidRPr="006426F6">
              <w:rPr>
                <w:rStyle w:val="Hyperlink"/>
                <w:noProof/>
              </w:rPr>
              <w:t xml:space="preserve"> B: </w:t>
            </w:r>
            <w:r w:rsidR="00D91FE5">
              <w:rPr>
                <w:rStyle w:val="Hyperlink"/>
                <w:noProof/>
              </w:rPr>
              <w:t>Supplementary</w:t>
            </w:r>
            <w:r w:rsidR="0013785F" w:rsidRPr="006426F6">
              <w:rPr>
                <w:rStyle w:val="Hyperlink"/>
                <w:noProof/>
              </w:rPr>
              <w:t xml:space="preserve"> Tables and </w:t>
            </w:r>
            <w:r w:rsidR="00D91FE5">
              <w:rPr>
                <w:rStyle w:val="Hyperlink"/>
                <w:noProof/>
              </w:rPr>
              <w:t>Figure</w:t>
            </w:r>
            <w:r w:rsidR="0013785F" w:rsidRPr="006426F6">
              <w:rPr>
                <w:rStyle w:val="Hyperlink"/>
                <w:noProof/>
              </w:rPr>
              <w:t>s</w:t>
            </w:r>
            <w:r w:rsidR="0013785F">
              <w:rPr>
                <w:noProof/>
                <w:webHidden/>
              </w:rPr>
              <w:tab/>
            </w:r>
            <w:r w:rsidR="0013785F">
              <w:rPr>
                <w:noProof/>
                <w:webHidden/>
              </w:rPr>
              <w:fldChar w:fldCharType="begin"/>
            </w:r>
            <w:r w:rsidR="0013785F">
              <w:rPr>
                <w:noProof/>
                <w:webHidden/>
              </w:rPr>
              <w:instrText xml:space="preserve"> PAGEREF _Toc112150489 \h </w:instrText>
            </w:r>
            <w:r w:rsidR="0013785F">
              <w:rPr>
                <w:noProof/>
                <w:webHidden/>
              </w:rPr>
            </w:r>
            <w:r w:rsidR="0013785F">
              <w:rPr>
                <w:noProof/>
                <w:webHidden/>
              </w:rPr>
              <w:fldChar w:fldCharType="separate"/>
            </w:r>
            <w:r w:rsidR="0013785F">
              <w:rPr>
                <w:noProof/>
                <w:webHidden/>
              </w:rPr>
              <w:t>39</w:t>
            </w:r>
            <w:r w:rsidR="0013785F">
              <w:rPr>
                <w:noProof/>
                <w:webHidden/>
              </w:rPr>
              <w:fldChar w:fldCharType="end"/>
            </w:r>
          </w:hyperlink>
        </w:p>
        <w:p w14:paraId="144A3B86" w14:textId="2BA3412A" w:rsidR="00164442" w:rsidRDefault="00164442">
          <w:r>
            <w:rPr>
              <w:b/>
              <w:bCs/>
            </w:rPr>
            <w:fldChar w:fldCharType="end"/>
          </w:r>
        </w:p>
      </w:sdtContent>
    </w:sdt>
    <w:p w14:paraId="776C6606" w14:textId="07E048A0" w:rsidR="00ED13AD" w:rsidRDefault="00ED13AD" w:rsidP="00834B09">
      <w:r>
        <w:br w:type="page"/>
      </w:r>
    </w:p>
    <w:p w14:paraId="61F8C4E7" w14:textId="018DDA54" w:rsidR="00ED13AD" w:rsidRPr="00211340" w:rsidRDefault="00ED13AD" w:rsidP="00211340">
      <w:r>
        <w:lastRenderedPageBreak/>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Cognition and brain health are influenced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305700D9" w14:textId="76878C82" w:rsidR="00ED13AD" w:rsidRPr="00EA784A" w:rsidRDefault="00ED13AD" w:rsidP="00EA784A">
      <w:pPr>
        <w:pStyle w:val="berschrift2"/>
        <w:numPr>
          <w:ilvl w:val="0"/>
          <w:numId w:val="3"/>
        </w:numPr>
        <w:rPr>
          <w:b w:val="0"/>
          <w:bCs w:val="0"/>
        </w:rPr>
      </w:pPr>
      <w:bookmarkStart w:id="0" w:name="_Toc112150464"/>
      <w:r w:rsidRPr="00EA784A">
        <w:rPr>
          <w:b w:val="0"/>
          <w:bCs w:val="0"/>
        </w:rPr>
        <w:lastRenderedPageBreak/>
        <w:t>Introduction</w:t>
      </w:r>
      <w:r w:rsidR="00A40F89">
        <w:rPr>
          <w:b w:val="0"/>
          <w:bCs w:val="0"/>
        </w:rPr>
        <w:t>: Sex Differences in Neuropsychology</w:t>
      </w:r>
      <w:bookmarkEnd w:id="0"/>
    </w:p>
    <w:p w14:paraId="79E2A6CA" w14:textId="1C4FF7F0" w:rsidR="00A40F89" w:rsidRDefault="00A40F89" w:rsidP="00A40F89">
      <w:pPr>
        <w:pStyle w:val="berschrift3"/>
        <w:numPr>
          <w:ilvl w:val="1"/>
          <w:numId w:val="3"/>
        </w:numPr>
      </w:pPr>
      <w:bookmarkStart w:id="1" w:name="_Toc112150465"/>
      <w:r>
        <w:t xml:space="preserve">Sex Differences in </w:t>
      </w:r>
      <w:r w:rsidR="00C12040" w:rsidRPr="00C12040">
        <w:rPr>
          <w:lang w:val="en-US"/>
        </w:rPr>
        <w:t xml:space="preserve">the </w:t>
      </w:r>
      <w:r>
        <w:t>Healthy Brain</w:t>
      </w:r>
      <w:r w:rsidR="00C12040" w:rsidRPr="00C12040">
        <w:rPr>
          <w:lang w:val="en-US"/>
        </w:rPr>
        <w:t xml:space="preserve"> and General C</w:t>
      </w:r>
      <w:r w:rsidR="00C12040">
        <w:rPr>
          <w:lang w:val="en-US"/>
        </w:rPr>
        <w:t>ognition</w:t>
      </w:r>
      <w:bookmarkEnd w:id="1"/>
    </w:p>
    <w:p w14:paraId="7F647E60" w14:textId="67615B16" w:rsidR="00A963A4" w:rsidRDefault="00A963A4" w:rsidP="00A963A4"/>
    <w:p w14:paraId="26069525" w14:textId="0119F3E8" w:rsidR="0094184A" w:rsidRDefault="006A3109" w:rsidP="006A3109">
      <w:r>
        <w:t>Sex differences in cognitive abilities</w:t>
      </w:r>
      <w:r w:rsidR="00D8696D">
        <w:t xml:space="preserve"> </w:t>
      </w:r>
      <w:r>
        <w:t xml:space="preserve">have been a widely discussed subject of interest since the 1870s </w:t>
      </w:r>
      <w:r w:rsidR="00596483">
        <w:t xml:space="preserve">already </w:t>
      </w:r>
      <w:r>
        <w:t xml:space="preserve">(for a review see </w:t>
      </w:r>
      <w:hyperlink w:anchor="shields1975" w:history="1">
        <w:r w:rsidRPr="00DE5EBB">
          <w:rPr>
            <w:rStyle w:val="Hyperlink"/>
            <w:rFonts w:ascii="Ebrima" w:hAnsi="Ebrima"/>
          </w:rPr>
          <w:t>Shields, 1975</w:t>
        </w:r>
      </w:hyperlink>
      <w:r>
        <w:t xml:space="preserve">). </w:t>
      </w:r>
      <w:r w:rsidR="00596483">
        <w:t>Back then, research</w:t>
      </w:r>
      <w:r>
        <w:t xml:space="preserve"> mainly </w:t>
      </w:r>
      <w:r w:rsidR="0027797F">
        <w:t xml:space="preserve">utilised </w:t>
      </w:r>
      <w:r>
        <w:t>measures of head and brain size in an attempt to explain differences in cognitive capacities</w:t>
      </w:r>
      <w:r w:rsidR="0027797F">
        <w:t xml:space="preserve">, as popularised by Gall’s phrenology (cf. </w:t>
      </w:r>
      <w:hyperlink w:anchor="cornel2014" w:history="1">
        <w:r w:rsidR="0027797F" w:rsidRPr="00020544">
          <w:rPr>
            <w:rStyle w:val="Hyperlink"/>
            <w:rFonts w:ascii="Ebrima" w:hAnsi="Ebrima"/>
          </w:rPr>
          <w:t>Cornel, 2014</w:t>
        </w:r>
      </w:hyperlink>
      <w:r w:rsidR="0027797F">
        <w:t xml:space="preserve">; </w:t>
      </w:r>
      <w:hyperlink w:anchor="shields1975" w:history="1">
        <w:r w:rsidR="0027797F" w:rsidRPr="00020544">
          <w:rPr>
            <w:rStyle w:val="Hyperlink"/>
            <w:rFonts w:ascii="Ebrima" w:hAnsi="Ebrima"/>
          </w:rPr>
          <w:t>Shields, 1975</w:t>
        </w:r>
      </w:hyperlink>
      <w:r w:rsidR="0027797F">
        <w:t xml:space="preserve">). </w:t>
      </w:r>
      <w:r w:rsidR="00521D7D">
        <w:t>Amongst others, r</w:t>
      </w:r>
      <w:r w:rsidR="000109B5">
        <w:t xml:space="preserve">esearchers </w:t>
      </w:r>
      <w:r w:rsidR="00D8696D">
        <w:t xml:space="preserve">such as </w:t>
      </w:r>
      <w:hyperlink w:anchor="romanes1887" w:history="1">
        <w:r w:rsidR="00D8696D" w:rsidRPr="00020544">
          <w:rPr>
            <w:rStyle w:val="Hyperlink"/>
            <w:rFonts w:ascii="Ebrima" w:hAnsi="Ebrima"/>
          </w:rPr>
          <w:t>George Romanes (1887)</w:t>
        </w:r>
      </w:hyperlink>
      <w:r w:rsidR="00521D7D">
        <w:t xml:space="preserve"> reported women to have</w:t>
      </w:r>
      <w:r>
        <w:t xml:space="preserve"> smaller overall brain volumes, which they proposed to be directly responsible for their </w:t>
      </w:r>
      <w:r w:rsidR="00D8696D">
        <w:t>inferior intellect</w:t>
      </w:r>
      <w:r>
        <w:t xml:space="preserve"> and increased emotionality</w:t>
      </w:r>
      <w:r w:rsidR="000215D3">
        <w:t xml:space="preserve"> (</w:t>
      </w:r>
      <w:hyperlink w:anchor="fee1979" w:history="1">
        <w:r w:rsidR="000215D3" w:rsidRPr="000215D3">
          <w:rPr>
            <w:rStyle w:val="Hyperlink"/>
            <w:rFonts w:ascii="Ebrima" w:hAnsi="Ebrima"/>
          </w:rPr>
          <w:t>Fee, 1979</w:t>
        </w:r>
      </w:hyperlink>
      <w:r w:rsidR="000215D3">
        <w:t xml:space="preserve">; </w:t>
      </w:r>
      <w:hyperlink w:anchor="shields1975" w:history="1">
        <w:r w:rsidR="000215D3" w:rsidRPr="000215D3">
          <w:rPr>
            <w:rStyle w:val="Hyperlink"/>
            <w:rFonts w:ascii="Ebrima" w:hAnsi="Ebrima"/>
          </w:rPr>
          <w:t>Shields, 1975</w:t>
        </w:r>
      </w:hyperlink>
      <w:r w:rsidR="000215D3">
        <w:t>)</w:t>
      </w:r>
      <w:r>
        <w:t>.</w:t>
      </w:r>
      <w:r w:rsidR="008555F8">
        <w:t xml:space="preserve"> </w:t>
      </w:r>
      <w:r w:rsidR="00020544" w:rsidRPr="00020544">
        <w:rPr>
          <w:highlight w:val="yellow"/>
        </w:rPr>
        <w:t>[more]</w:t>
      </w:r>
      <w:r w:rsidR="00020544">
        <w:t xml:space="preserve"> </w:t>
      </w:r>
      <w:hyperlink w:anchor="shields1975" w:history="1">
        <w:r w:rsidRPr="00E24B76">
          <w:rPr>
            <w:rStyle w:val="Hyperlink"/>
            <w:rFonts w:ascii="Ebrima" w:hAnsi="Ebrima"/>
          </w:rPr>
          <w:t>Shields (1975)</w:t>
        </w:r>
      </w:hyperlink>
      <w:r>
        <w:t xml:space="preserve"> describes that many researchers at that time lacked the necessary impartiality to investigate the topic</w:t>
      </w:r>
      <w:r w:rsidR="008555F8">
        <w:t xml:space="preserve"> of sex differences</w:t>
      </w:r>
      <w:r>
        <w:t>, as they aimed “to discover the particular physiological determinants of female inadequacy”</w:t>
      </w:r>
      <w:r w:rsidR="008555F8">
        <w:t xml:space="preserve"> (p. 740)</w:t>
      </w:r>
      <w:r>
        <w:t>.</w:t>
      </w:r>
      <w:r w:rsidR="008555F8">
        <w:t xml:space="preserve"> </w:t>
      </w:r>
    </w:p>
    <w:p w14:paraId="4C01EB65" w14:textId="4A916E2E" w:rsidR="006A3109" w:rsidRDefault="008555F8" w:rsidP="006A3109">
      <w:r>
        <w:t xml:space="preserve">Over the next few decades with the introduction of more precise and objective cognitive measurements, the prevalent opinions on sex differences in psychology changed. </w:t>
      </w:r>
      <w:r w:rsidR="006A3109" w:rsidRPr="008555F8">
        <w:t>While some reviews</w:t>
      </w:r>
      <w:r w:rsidR="00DE5EBB" w:rsidRPr="008555F8">
        <w:t xml:space="preserve"> at the time</w:t>
      </w:r>
      <w:r w:rsidR="006A3109" w:rsidRPr="008555F8">
        <w:t xml:space="preserve"> found no noteworthy differences in mental abilities between men and women</w:t>
      </w:r>
      <w:r w:rsidR="006A3109">
        <w:t xml:space="preserve"> </w:t>
      </w:r>
      <w:r w:rsidR="006A3109" w:rsidRPr="00DE5EBB">
        <w:t>(</w:t>
      </w:r>
      <w:hyperlink w:anchor="hollingworth1918" w:history="1">
        <w:r w:rsidR="006A3109" w:rsidRPr="00DE5EBB">
          <w:rPr>
            <w:rStyle w:val="Hyperlink"/>
            <w:rFonts w:ascii="Ebrima" w:hAnsi="Ebrima"/>
          </w:rPr>
          <w:t>Hollingworth, 1918</w:t>
        </w:r>
      </w:hyperlink>
      <w:r w:rsidR="006A3109" w:rsidRPr="00DE5EBB">
        <w:t xml:space="preserve">; </w:t>
      </w:r>
      <w:hyperlink w:anchor="woolley1914" w:history="1">
        <w:r w:rsidR="006A3109" w:rsidRPr="00DE5EBB">
          <w:rPr>
            <w:rStyle w:val="Hyperlink"/>
            <w:rFonts w:ascii="Ebrima" w:hAnsi="Ebrima"/>
          </w:rPr>
          <w:t>Woolley, 1914</w:t>
        </w:r>
      </w:hyperlink>
      <w:r w:rsidR="006A3109" w:rsidRPr="00DE5EBB">
        <w:t xml:space="preserve">), </w:t>
      </w:r>
      <w:r w:rsidR="006A3109">
        <w:t>various studies report</w:t>
      </w:r>
      <w:r w:rsidR="003A0907">
        <w:t>ed</w:t>
      </w:r>
      <w:r w:rsidR="006A3109">
        <w:t xml:space="preserve"> superior performance in spatial and analytical tests for men, </w:t>
      </w:r>
      <w:r w:rsidR="003A0907">
        <w:t>and higher verbal scores for women</w:t>
      </w:r>
      <w:r w:rsidR="006A3109">
        <w:t xml:space="preserve"> (for a review see </w:t>
      </w:r>
      <w:hyperlink w:anchor="sherman1967" w:history="1">
        <w:r w:rsidR="006A3109" w:rsidRPr="00731EAE">
          <w:rPr>
            <w:rStyle w:val="Hyperlink"/>
            <w:rFonts w:ascii="Ebrima" w:hAnsi="Ebrima"/>
          </w:rPr>
          <w:t>Sherman, 1967</w:t>
        </w:r>
      </w:hyperlink>
      <w:r w:rsidR="006A3109">
        <w:t xml:space="preserve">).  Theories </w:t>
      </w:r>
      <w:r w:rsidR="003A0907">
        <w:t>of intellectual abilities, as measured by IQ, being linked to g</w:t>
      </w:r>
      <w:r w:rsidR="006A3109">
        <w:t xml:space="preserve">enetics were </w:t>
      </w:r>
      <w:r>
        <w:t xml:space="preserve">still </w:t>
      </w:r>
      <w:r w:rsidR="006A3109">
        <w:t>prominent, even though not uncontroversial (</w:t>
      </w:r>
      <w:hyperlink w:anchor="wittig1976" w:history="1">
        <w:r w:rsidR="006A3109" w:rsidRPr="00731EAE">
          <w:rPr>
            <w:rStyle w:val="Hyperlink"/>
            <w:rFonts w:ascii="Ebrima" w:hAnsi="Ebrima"/>
          </w:rPr>
          <w:t>Wittig, 1976</w:t>
        </w:r>
      </w:hyperlink>
      <w:r w:rsidR="006A3109">
        <w:t xml:space="preserve">). </w:t>
      </w:r>
      <w:r>
        <w:t xml:space="preserve">Some researchers even </w:t>
      </w:r>
      <w:r w:rsidR="006A3109">
        <w:t xml:space="preserve">already pointed out that these described differences </w:t>
      </w:r>
      <w:r w:rsidR="00F979DD">
        <w:t xml:space="preserve">were </w:t>
      </w:r>
      <w:r w:rsidR="006A3109">
        <w:t xml:space="preserve">inherently </w:t>
      </w:r>
      <w:r w:rsidR="003A0907">
        <w:t>related</w:t>
      </w:r>
      <w:r w:rsidR="006A3109">
        <w:t xml:space="preserve"> to</w:t>
      </w:r>
      <w:r w:rsidR="003A0907">
        <w:t xml:space="preserve"> the</w:t>
      </w:r>
      <w:r w:rsidR="006A3109">
        <w:t xml:space="preserve"> stereotypical </w:t>
      </w:r>
      <w:r w:rsidR="00D8696D">
        <w:t xml:space="preserve">gender roles </w:t>
      </w:r>
      <w:r w:rsidR="006A3109">
        <w:t>(</w:t>
      </w:r>
      <w:hyperlink w:anchor="broverman1972" w:history="1">
        <w:r w:rsidR="006A3109" w:rsidRPr="00731EAE">
          <w:rPr>
            <w:rStyle w:val="Hyperlink"/>
            <w:rFonts w:ascii="Ebrima" w:hAnsi="Ebrima"/>
          </w:rPr>
          <w:t>Broverman et al., 1972</w:t>
        </w:r>
      </w:hyperlink>
      <w:r w:rsidR="006A3109">
        <w:t xml:space="preserve">; </w:t>
      </w:r>
      <w:hyperlink w:anchor="sherman1967" w:history="1">
        <w:r w:rsidR="006A3109" w:rsidRPr="00731EAE">
          <w:rPr>
            <w:rStyle w:val="Hyperlink"/>
            <w:rFonts w:ascii="Ebrima" w:hAnsi="Ebrima"/>
          </w:rPr>
          <w:t>Sherman, 1967</w:t>
        </w:r>
      </w:hyperlink>
      <w:r w:rsidR="006A3109" w:rsidRPr="007B2D17">
        <w:rPr>
          <w:rStyle w:val="Hyperlink"/>
          <w:rFonts w:ascii="Ebrima" w:hAnsi="Ebrima"/>
          <w:color w:val="auto"/>
        </w:rPr>
        <w:t xml:space="preserve">; </w:t>
      </w:r>
      <w:hyperlink w:anchor="woolley1914" w:history="1">
        <w:r w:rsidR="006A3109" w:rsidRPr="00DE5EBB">
          <w:rPr>
            <w:rStyle w:val="Hyperlink"/>
            <w:rFonts w:ascii="Ebrima" w:hAnsi="Ebrima"/>
          </w:rPr>
          <w:t>Woolley, 1914</w:t>
        </w:r>
      </w:hyperlink>
      <w:r w:rsidR="006A3109">
        <w:t xml:space="preserve">). </w:t>
      </w:r>
    </w:p>
    <w:p w14:paraId="009113C6" w14:textId="117D9EE6" w:rsidR="0094184A" w:rsidRDefault="00791532" w:rsidP="006A3109">
      <w:r>
        <w:t>Even so</w:t>
      </w:r>
      <w:r w:rsidR="003A0907">
        <w:t>, t</w:t>
      </w:r>
      <w:r w:rsidR="006A3109">
        <w:t xml:space="preserve">he view that </w:t>
      </w:r>
      <w:r w:rsidR="00116C64">
        <w:t>the brains and certain cognitive abilities of men and women are</w:t>
      </w:r>
      <w:r w:rsidR="006A3109">
        <w:t xml:space="preserve"> fundamentally different remained relatively common </w:t>
      </w:r>
      <w:r w:rsidR="006A3109" w:rsidRPr="00020544">
        <w:t>throughout both the minds of the vast population, as well as the scientific community.</w:t>
      </w:r>
      <w:r w:rsidR="0094184A">
        <w:t xml:space="preserve"> This theory is commonly referred to as the </w:t>
      </w:r>
      <w:r w:rsidR="000F63CF">
        <w:t>“</w:t>
      </w:r>
      <w:r w:rsidR="00EF05D4">
        <w:t>gender differences hypothesis</w:t>
      </w:r>
      <w:r w:rsidR="000F63CF">
        <w:t>”</w:t>
      </w:r>
      <w:r w:rsidR="00020544">
        <w:t xml:space="preserve"> (</w:t>
      </w:r>
      <w:hyperlink w:anchor="hyde2005" w:history="1">
        <w:r w:rsidR="00020544" w:rsidRPr="00020544">
          <w:rPr>
            <w:rStyle w:val="Hyperlink"/>
            <w:rFonts w:ascii="Ebrima" w:hAnsi="Ebrima"/>
          </w:rPr>
          <w:t>Hyde, 2005</w:t>
        </w:r>
      </w:hyperlink>
      <w:r w:rsidR="00020544">
        <w:t>)</w:t>
      </w:r>
      <w:r w:rsidR="00EF05D4">
        <w:t xml:space="preserve">. </w:t>
      </w:r>
    </w:p>
    <w:p w14:paraId="5ED8A418" w14:textId="468AABB5" w:rsidR="006A3109" w:rsidRDefault="000F63CF" w:rsidP="006A3109">
      <w:r>
        <w:t>Contrary to popular conceptions of sex differences</w:t>
      </w:r>
      <w:r w:rsidR="006A3109">
        <w:t xml:space="preserve">, meta-analyses and meta-syntheses </w:t>
      </w:r>
      <w:r>
        <w:t>demonstrated</w:t>
      </w:r>
      <w:r w:rsidR="006A3109">
        <w:t xml:space="preserve"> that if any gender differences were detectable</w:t>
      </w:r>
      <w:r>
        <w:t xml:space="preserve"> in cognitive tests</w:t>
      </w:r>
      <w:r w:rsidR="006A3109">
        <w:t>, they</w:t>
      </w:r>
      <w:r w:rsidR="00923C20">
        <w:t xml:space="preserve"> often</w:t>
      </w:r>
      <w:r w:rsidR="006A3109">
        <w:t xml:space="preserve"> were negligibly </w:t>
      </w:r>
      <w:r w:rsidR="006A3109" w:rsidRPr="009D4C17">
        <w:t>small (</w:t>
      </w:r>
      <w:hyperlink w:anchor="hirnstein2019" w:history="1">
        <w:r w:rsidR="006A3109" w:rsidRPr="00B6419A">
          <w:rPr>
            <w:rStyle w:val="Hyperlink"/>
            <w:rFonts w:ascii="Ebrima" w:hAnsi="Ebrima"/>
          </w:rPr>
          <w:t>Hirnstein et al., 2019</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w:t>
      </w:r>
      <w:hyperlink w:anchor="zell2015" w:history="1">
        <w:r w:rsidR="006A3109" w:rsidRPr="00B6419A">
          <w:rPr>
            <w:rStyle w:val="Hyperlink"/>
            <w:rFonts w:ascii="Ebrima" w:hAnsi="Ebrima"/>
          </w:rPr>
          <w:t>Zell et al., 2015</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&amp; </w:t>
      </w:r>
      <w:hyperlink w:anchor="hyde2014" w:history="1">
        <w:r w:rsidR="006A3109" w:rsidRPr="00B6419A">
          <w:rPr>
            <w:rStyle w:val="Hyperlink"/>
            <w:rFonts w:ascii="Ebrima" w:hAnsi="Ebrima"/>
          </w:rPr>
          <w:t>2014)</w:t>
        </w:r>
      </w:hyperlink>
      <w:r w:rsidR="006A3109" w:rsidRPr="009D4C17">
        <w:t xml:space="preserve"> found that in most cognitive tasks, women and men achieved equal performances. The strongest and most robust difference in cognitive tasks that </w:t>
      </w:r>
      <w:hyperlink w:anchor="zell2015" w:history="1">
        <w:r w:rsidR="006A3109" w:rsidRPr="00B6419A">
          <w:rPr>
            <w:rStyle w:val="Hyperlink"/>
            <w:rFonts w:ascii="Ebrima" w:hAnsi="Ebrima"/>
          </w:rPr>
          <w:t>Zell et al.’s (2015)</w:t>
        </w:r>
      </w:hyperlink>
      <w:r w:rsidR="006A3109" w:rsidRPr="009D4C17">
        <w:t xml:space="preserve"> meta-synthesis identified was mental rotation.</w:t>
      </w:r>
      <w:r w:rsidR="006A3109">
        <w:t xml:space="preserve"> </w:t>
      </w:r>
      <w:hyperlink w:anchor="voyer2016" w:history="1">
        <w:r w:rsidR="00923C20" w:rsidRPr="00E11D77">
          <w:rPr>
            <w:rStyle w:val="Hyperlink"/>
            <w:rFonts w:ascii="Ebrima" w:hAnsi="Ebrima"/>
          </w:rPr>
          <w:t>Voyer et al.’s (2016)</w:t>
        </w:r>
      </w:hyperlink>
      <w:r w:rsidR="00923C20">
        <w:t xml:space="preserve"> meta-analysis identified a </w:t>
      </w:r>
      <w:r w:rsidR="00B65A64">
        <w:t>significant, albeit small male advantage in vi</w:t>
      </w:r>
      <w:r w:rsidR="004032CA">
        <w:t xml:space="preserve">suospatial working memory tasks. </w:t>
      </w:r>
      <w:r w:rsidR="00E24B76">
        <w:t xml:space="preserve">Thus, the </w:t>
      </w:r>
      <w:r>
        <w:t>“</w:t>
      </w:r>
      <w:r w:rsidR="00E24B76">
        <w:t>gender similarities hypothesis</w:t>
      </w:r>
      <w:r>
        <w:t>”</w:t>
      </w:r>
      <w:r w:rsidR="00E24B76">
        <w:t xml:space="preserve"> was coined, stating that men and women are similar in most, but not all, psychological domains </w:t>
      </w:r>
      <w:r w:rsidR="00E24B76" w:rsidRPr="00E823AA">
        <w:rPr>
          <w:color w:val="FF0000"/>
        </w:rPr>
        <w:t>and that</w:t>
      </w:r>
      <w:r w:rsidR="00E823AA" w:rsidRPr="00E823AA">
        <w:rPr>
          <w:color w:val="FF0000"/>
        </w:rPr>
        <w:t xml:space="preserve"> most</w:t>
      </w:r>
      <w:r w:rsidR="00E24B76" w:rsidRPr="00E823AA">
        <w:rPr>
          <w:color w:val="FF0000"/>
        </w:rPr>
        <w:t xml:space="preserve"> existing differences tend to be small in magnitude</w:t>
      </w:r>
      <w:r w:rsidR="00E24B76">
        <w:t xml:space="preserve"> (</w:t>
      </w:r>
      <w:hyperlink w:anchor="hyde2005" w:history="1">
        <w:r w:rsidR="00E24B76" w:rsidRPr="00E85264">
          <w:rPr>
            <w:rStyle w:val="Hyperlink"/>
            <w:rFonts w:ascii="Ebrima" w:hAnsi="Ebrima"/>
          </w:rPr>
          <w:t>Hyde, 2005</w:t>
        </w:r>
      </w:hyperlink>
      <w:r w:rsidR="00E24B76">
        <w:t>).</w:t>
      </w:r>
    </w:p>
    <w:p w14:paraId="2BF14F8C" w14:textId="1319EBDA" w:rsidR="00B06154" w:rsidRDefault="00B06154" w:rsidP="006A3109">
      <w:r w:rsidRPr="00B06154">
        <w:t xml:space="preserve">With the advent of neuroimaging, new possibilities emerged for more detailed and objective research of sex differences </w:t>
      </w:r>
      <w:r>
        <w:t>in the cognitive neurosciences. Nevertheless, there still is no consensus on the exact neural mechanisms underlying those cognitive sex differences.</w:t>
      </w:r>
    </w:p>
    <w:p w14:paraId="2EC7A785" w14:textId="1CC87E20" w:rsidR="00B06154" w:rsidRDefault="00B06154" w:rsidP="00B06154">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xml:space="preserve">). </w:t>
      </w:r>
      <w:r w:rsidRPr="00C34DBC">
        <w:rPr>
          <w:color w:val="FF0000"/>
        </w:rPr>
        <w:t>These findings were interpreted as women having less WM than their male counterparts, rather than women having more grey matter.</w:t>
      </w:r>
      <w:r>
        <w:t xml:space="preserve"> [</w:t>
      </w:r>
      <w:r w:rsidRPr="00F83F49">
        <w:rPr>
          <w:color w:val="FF0000"/>
        </w:rPr>
        <w:t xml:space="preserve">However, the reported grey/white </w:t>
      </w:r>
      <w:r w:rsidRPr="00F83F49">
        <w:rPr>
          <w:color w:val="FF0000"/>
        </w:rPr>
        <w:lastRenderedPageBreak/>
        <w:t>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529B4CE4" w14:textId="06609B62" w:rsidR="00B06154" w:rsidRDefault="00B06154" w:rsidP="00B06154">
      <w:r w:rsidRPr="00B06154">
        <w:rPr>
          <w:highlight w:val="yellow"/>
        </w:rPr>
        <w:t>[more examples of differences]</w:t>
      </w:r>
    </w:p>
    <w:p w14:paraId="4335A9D6" w14:textId="56F488AD" w:rsidR="002B3A5B" w:rsidRDefault="002B3A5B" w:rsidP="002B3A5B">
      <w:pPr>
        <w:pStyle w:val="Listenabsatz"/>
        <w:numPr>
          <w:ilvl w:val="0"/>
          <w:numId w:val="12"/>
        </w:numPr>
      </w:pPr>
      <w:r>
        <w:t>Numerous studies have reported that certain brain structures differ in (relative) size or shape differ between the sexes. Some examples inc</w:t>
      </w:r>
      <w:r w:rsidR="00D92FD6">
        <w:t>lude larger volumes in the amygdala, putamen and globus pallidus in males, and larger volumes in the hippocampus and caudate in females (Cosgrove et al., 2007; Giedd et al., 1996a &amp; 1996b)</w:t>
      </w:r>
      <w:r w:rsidR="00575B6D">
        <w:t>. Further, multiple studies have found that the corpora callosa of men and women differ in shape</w:t>
      </w:r>
      <w:r w:rsidR="0074637C">
        <w:t xml:space="preserve">, especially in the splenium: Women have more bulbous splenia, whereas it is more tubular-shaped in men (Allen et al., 1991; </w:t>
      </w:r>
      <w:r w:rsidR="0074637C" w:rsidRPr="0074637C">
        <w:rPr>
          <w:highlight w:val="yellow"/>
        </w:rPr>
        <w:t>more</w:t>
      </w:r>
      <w:r w:rsidR="0074637C">
        <w:t>). However, such findings are not uncontroversial, as sex differences in the volume of brain structures may disappear when correcting for total brain or intracranial volume (Choleris et al., 2018; Eliot et al., 2021; Tan et al., 2016).</w:t>
      </w:r>
    </w:p>
    <w:p w14:paraId="31B7F6AF" w14:textId="085B1AEB" w:rsidR="00B06154" w:rsidRDefault="00B06154" w:rsidP="00B06154">
      <w:pPr>
        <w:pStyle w:val="Listenabsatz"/>
        <w:numPr>
          <w:ilvl w:val="0"/>
          <w:numId w:val="12"/>
        </w:numPr>
      </w:pPr>
      <w:r>
        <w:t>Ingalhalikar et al., 2013:</w:t>
      </w:r>
    </w:p>
    <w:p w14:paraId="7EC73CCA" w14:textId="1D2AD1BE" w:rsidR="00B06154" w:rsidRDefault="00B06154" w:rsidP="00B06154">
      <w:pPr>
        <w:pStyle w:val="Listenabsatz"/>
        <w:numPr>
          <w:ilvl w:val="1"/>
          <w:numId w:val="12"/>
        </w:numPr>
      </w:pPr>
      <w:r w:rsidRPr="00B06154">
        <w:t>Sex differences in the relative size and shape of specific brain struc</w:t>
      </w:r>
      <w:r w:rsidR="00720AA2">
        <w:t>tures have also been reported (Cosgrove et al., 2007</w:t>
      </w:r>
      <w:r w:rsidRPr="00B06154">
        <w:t>), includ</w:t>
      </w:r>
      <w:r w:rsidR="00720AA2">
        <w:t>ing the hippocampus, amygdala (Giedd et al., 1996 &amp; 1997</w:t>
      </w:r>
      <w:r w:rsidRPr="00B06154">
        <w:t xml:space="preserve">), and </w:t>
      </w:r>
      <w:r w:rsidR="00720AA2">
        <w:t>corpus callosum (CC) (Allen et al., 1991</w:t>
      </w:r>
      <w:r w:rsidRPr="00B06154">
        <w:t>).</w:t>
      </w:r>
    </w:p>
    <w:p w14:paraId="115E80FF" w14:textId="05033B92" w:rsidR="00B06154" w:rsidRDefault="00B06154" w:rsidP="00B06154">
      <w:pPr>
        <w:pStyle w:val="Listenabsatz"/>
        <w:numPr>
          <w:ilvl w:val="0"/>
          <w:numId w:val="12"/>
        </w:numPr>
      </w:pPr>
      <w:r>
        <w:t>Choleris et al, 2018:</w:t>
      </w:r>
    </w:p>
    <w:p w14:paraId="6E06048A" w14:textId="77777777" w:rsidR="00B06154" w:rsidRDefault="00B06154" w:rsidP="00B06154">
      <w:pPr>
        <w:pStyle w:val="Listenabsatz"/>
        <w:numPr>
          <w:ilvl w:val="1"/>
          <w:numId w:val="12"/>
        </w:numPr>
      </w:pPr>
      <w:r>
        <w:t>Although a meta-analysis suggests that men have larger hippocampal volumes than women, this advantage disappears when hippocampal volume is adjusted for total brain or intracranial volume (Tan et al., 2016).</w:t>
      </w:r>
    </w:p>
    <w:p w14:paraId="6810F7F9" w14:textId="77777777" w:rsidR="00B06154" w:rsidRDefault="00B06154" w:rsidP="00B06154">
      <w:pPr>
        <w:pStyle w:val="Listenabsatz"/>
        <w:ind w:left="1440"/>
      </w:pPr>
    </w:p>
    <w:p w14:paraId="14E48D81" w14:textId="446E9446" w:rsidR="00B06154" w:rsidRDefault="00B06154"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6C122362" w14:textId="5836A9E0" w:rsidR="00B06154" w:rsidRDefault="00B06154" w:rsidP="006A3109">
      <w:r w:rsidRPr="00B06154">
        <w:rPr>
          <w:highlight w:val="yellow"/>
        </w:rPr>
        <w:t>[describe Hemispheric asymmetry]</w:t>
      </w:r>
    </w:p>
    <w:p w14:paraId="254A57B4" w14:textId="77777777" w:rsidR="00B06154" w:rsidRPr="00B06154" w:rsidRDefault="00B06154" w:rsidP="00B06154">
      <w:pPr>
        <w:numPr>
          <w:ilvl w:val="0"/>
          <w:numId w:val="6"/>
        </w:numPr>
      </w:pPr>
      <w:r w:rsidRPr="00B06154">
        <w:t>Hausmann (2017)</w:t>
      </w:r>
    </w:p>
    <w:p w14:paraId="3013676A" w14:textId="77777777" w:rsidR="00B06154" w:rsidRPr="00B06154" w:rsidRDefault="00B06154" w:rsidP="00B06154">
      <w:pPr>
        <w:numPr>
          <w:ilvl w:val="1"/>
          <w:numId w:val="6"/>
        </w:numPr>
      </w:pPr>
      <w:r w:rsidRPr="00B06154">
        <w:t xml:space="preserve">Functional cerebral asymmetries (FCAs) refer to the relative differences between the left and the right hemispheres in some neural functions and cognitive processes and represent a relatively simple model for investigatingfunctional  connectivity in the brain. Although FCAs are a fundamental principle of brain organization (e.g., the vast majority of human individuals are left lateralized for language), about half of the variation in FCAs is attributable to individual </w:t>
      </w:r>
      <w:r w:rsidRPr="00B06154">
        <w:lastRenderedPageBreak/>
        <w:t>differences (Kim et al., 1990). This variation was simply treated as random error, and was usually ignored in the past (Hellige, 1993).</w:t>
      </w:r>
    </w:p>
    <w:p w14:paraId="73730ADF" w14:textId="77777777" w:rsidR="00B06154" w:rsidRPr="00B06154" w:rsidRDefault="00B06154" w:rsidP="00B06154">
      <w:pPr>
        <w:numPr>
          <w:ilvl w:val="1"/>
          <w:numId w:val="6"/>
        </w:numPr>
      </w:pPr>
      <w:r w:rsidRPr="00B06154">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1F750426" w14:textId="77777777" w:rsidR="00B06154" w:rsidRPr="00B06154" w:rsidRDefault="00B06154" w:rsidP="00B06154">
      <w:pPr>
        <w:numPr>
          <w:ilvl w:val="1"/>
          <w:numId w:val="6"/>
        </w:numPr>
      </w:pPr>
      <w:r w:rsidRPr="00B06154">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Voyer (1996, 2011) came to the same conclusion in his meta analyses. Small effect sizes imply that only studies using a large sample will reliably find sex differences in FCAs.</w:t>
      </w:r>
    </w:p>
    <w:p w14:paraId="672CF873" w14:textId="77777777" w:rsidR="00B06154" w:rsidRPr="00B06154" w:rsidRDefault="00B06154" w:rsidP="00B06154">
      <w:pPr>
        <w:numPr>
          <w:ilvl w:val="1"/>
          <w:numId w:val="6"/>
        </w:numPr>
      </w:pPr>
      <w:r w:rsidRPr="00B06154">
        <w:t>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temporale (which overlaps with Wernicke’s area) in men than in women (e.g., Guadelupe et al., 2015), which is established very early in ontogenesis (Li et al., 2014).</w:t>
      </w:r>
    </w:p>
    <w:p w14:paraId="441FE8A4" w14:textId="3BDFC353" w:rsidR="00B06154" w:rsidRDefault="00B06154" w:rsidP="006A3109">
      <w:r w:rsidRPr="00B06154">
        <w:rPr>
          <w:highlight w:val="yellow"/>
        </w:rPr>
        <w:t>[sex hormones may be the reason for differences in hemispheric asymmetry]</w:t>
      </w:r>
    </w:p>
    <w:p w14:paraId="11D13967" w14:textId="77777777" w:rsidR="00B06154" w:rsidRDefault="00B06154" w:rsidP="00B06154">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65266243" w14:textId="77777777" w:rsidR="00B06154" w:rsidRPr="00B06154" w:rsidRDefault="00B06154" w:rsidP="00B06154">
      <w:pPr>
        <w:numPr>
          <w:ilvl w:val="1"/>
          <w:numId w:val="6"/>
        </w:numPr>
        <w:rPr>
          <w:lang w:val="en-US"/>
        </w:rPr>
      </w:pPr>
      <w:r w:rsidRPr="00B06154">
        <w:rPr>
          <w:lang w:val="en-US"/>
        </w:rPr>
        <w:t>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in adulthood as various hormonal levels fluctuate over time (Kimura &amp; Hampson, 1994).</w:t>
      </w:r>
    </w:p>
    <w:p w14:paraId="12550C8A" w14:textId="77777777" w:rsidR="00B06154" w:rsidRPr="00B06154" w:rsidRDefault="00B06154" w:rsidP="006A3109">
      <w:pPr>
        <w:rPr>
          <w:lang w:val="en-US"/>
        </w:rPr>
      </w:pPr>
    </w:p>
    <w:p w14:paraId="3494AC1A" w14:textId="213A0C3E" w:rsidR="00B06154" w:rsidRDefault="00B06154" w:rsidP="006A3109">
      <w:r>
        <w:t>///</w:t>
      </w:r>
    </w:p>
    <w:p w14:paraId="22CE380E" w14:textId="638588F8" w:rsidR="00405B4B" w:rsidRDefault="001224B9" w:rsidP="006A3109">
      <w:r>
        <w:lastRenderedPageBreak/>
        <w:t xml:space="preserve">A popular theory proposes these differences to be rooted in differences in hemispheric asymmetry (e.g.: </w:t>
      </w:r>
      <w:hyperlink w:anchor="grabowska2016" w:history="1">
        <w:r w:rsidRPr="00405B4B">
          <w:rPr>
            <w:rStyle w:val="Hyperlink"/>
            <w:rFonts w:ascii="Ebrima" w:hAnsi="Ebrima"/>
            <w:highlight w:val="yellow"/>
          </w:rPr>
          <w:t>Grabowska, 2016</w:t>
        </w:r>
      </w:hyperlink>
      <w:r w:rsidRPr="00405B4B">
        <w:rPr>
          <w:highlight w:val="yellow"/>
        </w:rPr>
        <w:t xml:space="preserve">; </w:t>
      </w:r>
      <w:hyperlink w:anchor="ingalhalikar2013" w:history="1">
        <w:r w:rsidRPr="00405B4B">
          <w:rPr>
            <w:rStyle w:val="Hyperlink"/>
            <w:rFonts w:ascii="Ebrima" w:hAnsi="Ebrima"/>
            <w:highlight w:val="yellow"/>
          </w:rPr>
          <w:t>Ingalhalikar et al., 2013</w:t>
        </w:r>
      </w:hyperlink>
      <w:r w:rsidRPr="00405B4B">
        <w:rPr>
          <w:highlight w:val="yellow"/>
        </w:rPr>
        <w:t xml:space="preserve">; </w:t>
      </w:r>
      <w:hyperlink w:anchor="kovalev2003" w:history="1">
        <w:r w:rsidRPr="00405B4B">
          <w:rPr>
            <w:rStyle w:val="Hyperlink"/>
            <w:rFonts w:ascii="Ebrima" w:hAnsi="Ebrima"/>
            <w:highlight w:val="yellow"/>
          </w:rPr>
          <w:t>Kovalev et al., 2003</w:t>
        </w:r>
      </w:hyperlink>
      <w:r>
        <w:t xml:space="preserve">; see </w:t>
      </w:r>
      <w:hyperlink w:anchor="hirnstein2019" w:history="1">
        <w:r w:rsidRPr="001224B9">
          <w:rPr>
            <w:rStyle w:val="Hyperlink"/>
            <w:rFonts w:ascii="Ebrima" w:hAnsi="Ebrima"/>
          </w:rPr>
          <w:t>Hirnstein et al., 2019</w:t>
        </w:r>
      </w:hyperlink>
      <w:r>
        <w:t xml:space="preserve"> for a review).</w:t>
      </w:r>
      <w:r w:rsidR="00F8344B">
        <w:t xml:space="preserve"> </w:t>
      </w:r>
    </w:p>
    <w:p w14:paraId="020BA070" w14:textId="54306CA9" w:rsidR="00405B4B" w:rsidRDefault="00405B4B" w:rsidP="00405B4B">
      <w:pPr>
        <w:pStyle w:val="Listenabsatz"/>
        <w:numPr>
          <w:ilvl w:val="0"/>
          <w:numId w:val="11"/>
        </w:numPr>
      </w:pPr>
      <w:r>
        <w:t>Also Hirnstein et al., 2013</w:t>
      </w:r>
    </w:p>
    <w:p w14:paraId="60C56962" w14:textId="456F4C59" w:rsidR="00405B4B" w:rsidRDefault="00405B4B" w:rsidP="00405B4B">
      <w:pPr>
        <w:pStyle w:val="Listenabsatz"/>
        <w:numPr>
          <w:ilvl w:val="0"/>
          <w:numId w:val="11"/>
        </w:numPr>
      </w:pPr>
      <w:r>
        <w:t>Gotts et al, 2013</w:t>
      </w:r>
    </w:p>
    <w:p w14:paraId="2EEEF731" w14:textId="5C4945E7" w:rsidR="00F8344B" w:rsidRDefault="00F8344B" w:rsidP="006A3109">
      <w:r>
        <w:t xml:space="preserve">According to this theory, male brains possess greater hemispheric asymmetry with more pronounced intrahemispheric connections, whereas female brains have stronger interhemispheric connectivity and thus, are organised more bilaterally. </w:t>
      </w:r>
      <w:r w:rsidRPr="00F8344B">
        <w:rPr>
          <w:highlight w:val="yellow"/>
        </w:rPr>
        <w:t>[where the left hemisphere would be clearly specialized for verbal processing and the right hemisphere for spatial processing. In females, the brain would be more “bilateral”, that is, both the left and the right hemisphere would be carrying out verbal processing]</w:t>
      </w:r>
    </w:p>
    <w:p w14:paraId="50EA245B" w14:textId="08E678E3" w:rsidR="00E823AA" w:rsidRDefault="00C73732" w:rsidP="006A3109">
      <w:hyperlink w:anchor="ingalhalikar2013" w:history="1">
        <w:r w:rsidR="00F8344B" w:rsidRPr="00405B4B">
          <w:rPr>
            <w:rStyle w:val="Hyperlink"/>
            <w:rFonts w:ascii="Ebrima" w:hAnsi="Ebrima"/>
          </w:rPr>
          <w:t>Ingalhalikar et al. (2013)</w:t>
        </w:r>
      </w:hyperlink>
      <w:r w:rsidR="00F8344B">
        <w:t xml:space="preserve"> interpret</w:t>
      </w:r>
      <w:r w:rsidR="00A91772">
        <w:t>ed</w:t>
      </w:r>
      <w:r w:rsidR="00F8344B">
        <w:t xml:space="preserve"> th</w:t>
      </w:r>
      <w:r w:rsidR="00A91772">
        <w:t>ose findings</w:t>
      </w:r>
      <w:r w:rsidR="00F8344B">
        <w:t xml:space="preserve"> as male brains being structured in a way that facilitates spatial processing and coordinated motor action, while female brains promoting attention, memory and verbal abilities. </w:t>
      </w:r>
    </w:p>
    <w:p w14:paraId="1F58C0EC" w14:textId="2AEDED3C" w:rsidR="00405B4B" w:rsidRDefault="00405B4B" w:rsidP="006A3109"/>
    <w:p w14:paraId="04B2E5ED" w14:textId="77777777" w:rsidR="00405B4B" w:rsidRDefault="00405B4B" w:rsidP="006A3109"/>
    <w:p w14:paraId="54133270" w14:textId="77777777" w:rsidR="00E85264" w:rsidRDefault="00E85264" w:rsidP="00405B4B">
      <w:r>
        <w:t xml:space="preserve">Hirnstein et al., 2019: </w:t>
      </w:r>
    </w:p>
    <w:p w14:paraId="6C1833C8" w14:textId="7F82D643" w:rsidR="00C4388B" w:rsidRDefault="00E85264" w:rsidP="00E85264">
      <w:pPr>
        <w:pStyle w:val="Listenabsatz"/>
        <w:numPr>
          <w:ilvl w:val="1"/>
          <w:numId w:val="10"/>
        </w:numPr>
      </w:pPr>
      <w:r>
        <w:t>There is consensus that the origins of cognitive sex differences are a complex mixture of nature and nurture (Miller &amp; Halpern, 2014), but the underlying neural mechanisms are still unknown.</w:t>
      </w:r>
    </w:p>
    <w:p w14:paraId="5962D7E7" w14:textId="12C3B65E" w:rsidR="00E85264" w:rsidRDefault="00E85264" w:rsidP="00E85264">
      <w:pPr>
        <w:pStyle w:val="Listenabsatz"/>
        <w:numPr>
          <w:ilvl w:val="1"/>
          <w:numId w:val="10"/>
        </w:numPr>
      </w:pPr>
      <w:r>
        <w:t>In the 1970s a popular idea was put forward according to which cognitive sex differences arise from a sex difference in brain asymmetry. Specifically, Jerre Levy (1972, 1978) proposed that males have a more asymmetric brain organization where the left hemisphere would be clearly specialized for verbal processing and the right hemisphere for spatial processing. In females, the brain would be more “bilateral”, that is, both the left and the right hemisphere would be carrying out verbal processing. As a consequence, the more asymmetric, male brain would be superior for spatial skills and the more bilateral, female brain would be superior for verbal skills.</w:t>
      </w:r>
    </w:p>
    <w:p w14:paraId="7937E380" w14:textId="68206F0B" w:rsidR="00E85264" w:rsidRDefault="00E85264" w:rsidP="00E85264">
      <w:pPr>
        <w:pStyle w:val="Listenabsatz"/>
        <w:numPr>
          <w:ilvl w:val="1"/>
          <w:numId w:val="10"/>
        </w:numPr>
      </w:pPr>
      <w:r>
        <w:t>Several similar theories have been put forward, all sharing the basic idea, namely that sex differences in cognitive abilities arise from sex differences in hemispheric asymmetry.</w:t>
      </w:r>
    </w:p>
    <w:p w14:paraId="3F50E56B" w14:textId="6F8B0073" w:rsidR="00405B4B" w:rsidRDefault="00405B4B" w:rsidP="00405B4B">
      <w:pPr>
        <w:pStyle w:val="Listenabsatz"/>
        <w:numPr>
          <w:ilvl w:val="1"/>
          <w:numId w:val="10"/>
        </w:numPr>
      </w:pPr>
      <w:r>
        <w:t>in order to falsify Levy’s hypothesis, it is insufficient to look at the magnitude of the sex difference in hemispheric asymmetry. It is also necessary to review the empirical evidence for whether sex differences in cognitive performance depend on sex differences in hemispheric asymmetry and how hemispheric asymmetry and cognitive performance are associated in males and females, in general. This, to our knowledge, has not been done so far.</w:t>
      </w:r>
    </w:p>
    <w:p w14:paraId="18598B75" w14:textId="08DA5366" w:rsidR="00E85264" w:rsidRDefault="00E85264" w:rsidP="00E85264">
      <w:pPr>
        <w:pStyle w:val="Listenabsatz"/>
        <w:numPr>
          <w:ilvl w:val="0"/>
          <w:numId w:val="10"/>
        </w:numPr>
      </w:pPr>
      <w:r w:rsidRPr="00E85264">
        <w:rPr>
          <w:highlight w:val="yellow"/>
        </w:rPr>
        <w:t>[With the advent of neuroimaging, new possibilities emerged for more detailed and objective research of sex differences in the cognitive neurosciences.]</w:t>
      </w:r>
      <w:r>
        <w:t xml:space="preserve"> / Hirnstein et al.: Secondly, the introduction of functional neuroimaging techniques, like positron emission tomography (PET) and especially functional magnetic resonance imaging </w:t>
      </w:r>
      <w:r>
        <w:lastRenderedPageBreak/>
        <w:t>(fMRI), allowed for more direct assessment of hemispheric asymmetry, putting us now in a better position to test Levy’s hypothesis directly.</w:t>
      </w:r>
    </w:p>
    <w:p w14:paraId="53B17DB1" w14:textId="77777777" w:rsidR="00E85264" w:rsidRDefault="00E85264" w:rsidP="00E85264">
      <w:pPr>
        <w:pStyle w:val="Listenabsatz"/>
        <w:numPr>
          <w:ilvl w:val="0"/>
          <w:numId w:val="10"/>
        </w:numPr>
      </w:pPr>
    </w:p>
    <w:p w14:paraId="1163E9C1" w14:textId="77777777" w:rsidR="00923C20" w:rsidRPr="005C1793" w:rsidRDefault="00923C20" w:rsidP="006A3109"/>
    <w:p w14:paraId="381C1CED" w14:textId="77777777" w:rsidR="006A3109" w:rsidRDefault="006A3109" w:rsidP="006A3109">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These findings were interpreted as women having less WM than their male counterparts, rather than women having more grey matter.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298E76FB" w14:textId="77777777" w:rsidR="006A3109" w:rsidRDefault="006A3109"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59774E94" w14:textId="77777777" w:rsidR="006A3109" w:rsidRDefault="006A3109" w:rsidP="006A3109">
      <w:pPr>
        <w:pStyle w:val="Listenabsatz"/>
        <w:numPr>
          <w:ilvl w:val="0"/>
          <w:numId w:val="6"/>
        </w:numPr>
        <w:rPr>
          <w:color w:val="FF0000"/>
        </w:rPr>
      </w:pPr>
      <w:r>
        <w:rPr>
          <w:color w:val="FF0000"/>
        </w:rPr>
        <w:t>Goldstein et al., 2001:</w:t>
      </w:r>
    </w:p>
    <w:p w14:paraId="510E63F9" w14:textId="77777777" w:rsidR="006A3109" w:rsidRPr="00E56F30" w:rsidRDefault="006A3109" w:rsidP="006A3109">
      <w:pPr>
        <w:pStyle w:val="Listenabsatz"/>
        <w:numPr>
          <w:ilvl w:val="1"/>
          <w:numId w:val="6"/>
        </w:numPr>
        <w:rPr>
          <w:color w:val="FF0000"/>
        </w:rPr>
      </w:pPr>
      <w:r>
        <w:rPr>
          <w:color w:val="FF0000"/>
        </w:rPr>
        <w:t>A permutation test showed that, compared to other brain areas assessed in this study, there was greater sexual dimorphism among brain areas that are homologous with those identified in animal studies showing greater levels of sex steroid receptors during critical periods of brain development.</w:t>
      </w:r>
    </w:p>
    <w:p w14:paraId="301E29FD" w14:textId="77777777" w:rsidR="006A3109" w:rsidRDefault="006A3109" w:rsidP="006A3109">
      <w:pPr>
        <w:pStyle w:val="Listenabsatz"/>
        <w:numPr>
          <w:ilvl w:val="0"/>
          <w:numId w:val="6"/>
        </w:numPr>
      </w:pPr>
      <w:r>
        <w:t>Choleris et al. (2018):</w:t>
      </w:r>
    </w:p>
    <w:p w14:paraId="103DA348" w14:textId="77777777" w:rsidR="006A3109" w:rsidRPr="00B06154" w:rsidRDefault="006A3109" w:rsidP="006A3109">
      <w:pPr>
        <w:pStyle w:val="Listenabsatz"/>
        <w:numPr>
          <w:ilvl w:val="1"/>
          <w:numId w:val="6"/>
        </w:numPr>
        <w:rPr>
          <w:strike/>
        </w:rPr>
      </w:pPr>
      <w:r w:rsidRPr="00B06154">
        <w:rPr>
          <w:strike/>
        </w:rPr>
        <w:t>Sex differences in various aspects of cognition have been seen across a number of species and in humans, with women on average exhibiting greater verbal ability, and perceptual speed while men on average exhibiting better spatial ability than women. However, it is important to be aware that these sex differences often have small effect sizes and there are no indications that there are large sex differences in IQ (Hyde, 2016). (reviewed in Hyde, 2016).</w:t>
      </w:r>
    </w:p>
    <w:p w14:paraId="27ADC8DD" w14:textId="77777777" w:rsidR="006A3109" w:rsidRPr="00B06154" w:rsidRDefault="006A3109" w:rsidP="006A3109">
      <w:pPr>
        <w:pStyle w:val="Listenabsatz"/>
        <w:numPr>
          <w:ilvl w:val="1"/>
          <w:numId w:val="6"/>
        </w:numPr>
        <w:rPr>
          <w:strike/>
        </w:rPr>
      </w:pPr>
      <w:r w:rsidRPr="00B06154">
        <w:rPr>
          <w:strike/>
        </w:rPr>
        <w:t>Nevertheless, the largest sex difference, with males outperforming females, is seen in spatial ability, and meta-analyses indicate that spatial superiority in males exist in both rodents and primates (Jonasson, 2005; Voyer et al., 2016).</w:t>
      </w:r>
    </w:p>
    <w:p w14:paraId="50FF999B" w14:textId="77777777" w:rsidR="006A3109" w:rsidRDefault="006A3109" w:rsidP="006A3109">
      <w:pPr>
        <w:pStyle w:val="Listenabsatz"/>
        <w:numPr>
          <w:ilvl w:val="1"/>
          <w:numId w:val="6"/>
        </w:numPr>
      </w:pPr>
      <w:r>
        <w:t>Although a meta-analysis suggests that men have larger hippocampal volumes than women, this advantage disappears when hippocampal volume is adjusted for total brain or intracranial volume (Tan et al., 2016).</w:t>
      </w:r>
    </w:p>
    <w:p w14:paraId="78B4A88C" w14:textId="77777777" w:rsidR="006A3109" w:rsidRDefault="006A3109" w:rsidP="006A3109">
      <w:pPr>
        <w:pStyle w:val="Listenabsatz"/>
        <w:numPr>
          <w:ilvl w:val="1"/>
          <w:numId w:val="6"/>
        </w:numPr>
      </w:pPr>
      <w:r>
        <w:t xml:space="preserve">In past research using seasonal breeders, such as deer mice and meadow voles, work by Liisa Galea and colleagues has consistently found a slight, but statistically significant, sex difference, with males outperforming females, in </w:t>
      </w:r>
      <w:r>
        <w:lastRenderedPageBreak/>
        <w:t>acquisition of the Morris water maze even when the animals were pre-trained (Galea et al., 1994; Galea et al., 1995; Chow et al., 2013). Interestingly, this sex difference was observed only when comparing females to males during periods when females were exposed to higher levels of estradiol (i.e., during the breeding season). Thus, high endogenous levels of estradiol in females were negatively associated with performance, whereas low endogenous levels of estradiol were associated with no sex difference (Galea et al., 1994; Galea et al., 1995). Indeed, many studies using exogenous manipulations of estradiol in females or androgens in males find a greater influence of estradiol in female performance and strategy use than of androgens in male performance, indicating a greater activational role of estrogens in female spatial performance than in male spatial performance.</w:t>
      </w:r>
    </w:p>
    <w:p w14:paraId="45B2E983" w14:textId="77777777" w:rsidR="006A3109" w:rsidRDefault="006A3109" w:rsidP="006A3109">
      <w:pPr>
        <w:pStyle w:val="Listenabsatz"/>
        <w:numPr>
          <w:ilvl w:val="0"/>
          <w:numId w:val="6"/>
        </w:numPr>
      </w:pPr>
      <w:r>
        <w:t>Hausmann (2017)</w:t>
      </w:r>
    </w:p>
    <w:p w14:paraId="7BB51ABB" w14:textId="77777777" w:rsidR="006A3109" w:rsidRDefault="006A3109" w:rsidP="006A3109">
      <w:pPr>
        <w:pStyle w:val="Listenabsatz"/>
        <w:numPr>
          <w:ilvl w:val="1"/>
          <w:numId w:val="6"/>
        </w:numPr>
      </w:pPr>
      <w:r>
        <w:t>Functional cerebral asymmetries (FCAs) refer to the relative differences between the left and the right hemispheres in some neural functions and cognitive processes and represent a relatively simple model for investigatingfunctional  connectivity in the brain. Although FCAs are a fundamental principle of brain organization (e.g., the vast majority of human individuals are left lateralized for language), about half of the variation in FCAs is attributable to individual differences (Kim et al., 1990). This variation was simply treated as random error, and was usually ignored in the past (Hellige, 1993).</w:t>
      </w:r>
    </w:p>
    <w:p w14:paraId="6DCF7776" w14:textId="77777777" w:rsidR="006A3109" w:rsidRDefault="006A3109" w:rsidP="006A3109">
      <w:pPr>
        <w:pStyle w:val="Listenabsatz"/>
        <w:numPr>
          <w:ilvl w:val="1"/>
          <w:numId w:val="6"/>
        </w:numPr>
      </w:pPr>
      <w:r>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4B26C9B3" w14:textId="77777777" w:rsidR="006A3109" w:rsidRDefault="006A3109" w:rsidP="006A3109">
      <w:pPr>
        <w:pStyle w:val="Listenabsatz"/>
        <w:numPr>
          <w:ilvl w:val="1"/>
          <w:numId w:val="6"/>
        </w:numPr>
      </w:pPr>
      <w:r>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Voyer (1996, 2011) came to the same conclusion in his meta analyses. Small effect sizes imply that only studies using a large sample will reliably find sex differences in FCAs.</w:t>
      </w:r>
    </w:p>
    <w:p w14:paraId="2A14BE28" w14:textId="77777777" w:rsidR="006A3109" w:rsidRDefault="006A3109" w:rsidP="006A3109">
      <w:pPr>
        <w:pStyle w:val="Listenabsatz"/>
        <w:numPr>
          <w:ilvl w:val="1"/>
          <w:numId w:val="6"/>
        </w:numPr>
      </w:pPr>
      <w:r>
        <w:t xml:space="preserve">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w:t>
      </w:r>
      <w:r>
        <w:lastRenderedPageBreak/>
        <w:t>example, recent anatomical findings showing greater leftward asymmetry of the planum temporale (which overlaps with Wernicke’s area) in men than in women (e.g., Guadelupe et al., 2015), which is established very early in ontogenesis (Li et al., 2014).</w:t>
      </w:r>
    </w:p>
    <w:p w14:paraId="78CFCE1C"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5722F03F" w14:textId="77777777" w:rsidR="006A310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sidRPr="00A963A4">
        <w:rPr>
          <w:rFonts w:eastAsia="Times New Roman" w:cs="Segoe UI"/>
          <w:lang w:val="en-US"/>
        </w:rPr>
        <w:t>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in adulthood as various hormonal levels fluctuate over time (Kimura &amp; Hampson, 1994).</w:t>
      </w:r>
    </w:p>
    <w:p w14:paraId="72678643"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Pr>
          <w:rFonts w:eastAsia="Times New Roman" w:cs="Segoe UI"/>
          <w:lang w:val="en-US"/>
        </w:rPr>
        <w:t xml:space="preserve">Ingalhalikar et al. (2014): </w:t>
      </w:r>
    </w:p>
    <w:p w14:paraId="0896AF5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With the advent of </w:t>
      </w:r>
      <w:r>
        <w:rPr>
          <w:rFonts w:eastAsia="Times New Roman"/>
          <w:szCs w:val="24"/>
        </w:rPr>
        <w:t>neuroimaging, multiple studies have found sex differences in the brain (4) that could underlie the behavioral differences. Males have larger crania, proportionate to their larger body size, and a higher percentage of white matter (WM), which contains myelinated axonal fibers, and cerebrospinal fluid (5), whereas women demonstrate a higher percentage of gray matter after correcting for intracranial volume effect (6). Sex differences in the relative size and shape of specific brain structures have also been reported (7), including the hippocampus, amygdala (8, 9), and corpus callosum (CC) (10). Furthermore, developmental differences in tissue growth suggest that there is an anatomical sex difference during maturation (11, 12), although links to observed behavioral differences have not been established.</w:t>
      </w:r>
    </w:p>
    <w:p w14:paraId="17D0EE1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Advances in fiber </w:t>
      </w:r>
      <w:r>
        <w:rPr>
          <w:rFonts w:eastAsia="Times New Roman"/>
          <w:szCs w:val="24"/>
        </w:rPr>
        <w:t>tractography with diffusion imaging can be used to understand complex interactions among brain regions and to compute a structural connectome (SC) (31). Similar functional connectomes (FCs) can be computed using modalities like functional MRI, magnetoencephalography, and EEG. Differences in FCs have revealed sex differences and sex-by-hemispheric interactions (32), with higher local functional connectivity in females than in males (33). Although SCs of genders have displayed small-world architecture with broad-scale characteristics (34, 35), sex differences in network efficiency have been reported (36), with women having greater overall cortical connectivity (37).</w:t>
      </w:r>
    </w:p>
    <w:p w14:paraId="454A3075"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The </w:t>
      </w:r>
      <w:r>
        <w:rPr>
          <w:rFonts w:eastAsia="Times New Roman"/>
          <w:szCs w:val="24"/>
        </w:rPr>
        <w:t>myelinated axons of WM facilitate distant signal conduction. Previous data from structural imaging showed a higher proportion of cortical WM in the males, except in the CC (40, 41). A higher proportion of myelinated fibers within hemispheres in males compared with an equal or larger volume of WM in the callosum suggests that male brains are optimized for communicating within the hemispheres, whereas female brains are optimized for interhemispheric communication.</w:t>
      </w:r>
    </w:p>
    <w:p w14:paraId="47C62B90" w14:textId="56817301" w:rsidR="00B32336" w:rsidRDefault="00B32336" w:rsidP="00A963A4">
      <w:pPr>
        <w:pStyle w:val="berschrift3"/>
        <w:numPr>
          <w:ilvl w:val="1"/>
          <w:numId w:val="3"/>
        </w:numPr>
        <w:rPr>
          <w:lang w:val="de-DE"/>
        </w:rPr>
      </w:pPr>
      <w:bookmarkStart w:id="2" w:name="_Toc112150466"/>
      <w:r w:rsidRPr="00EA784A">
        <w:t xml:space="preserve">Sex Differences in </w:t>
      </w:r>
      <w:r w:rsidR="00A963A4">
        <w:rPr>
          <w:lang w:val="de-DE"/>
        </w:rPr>
        <w:t>Stroke</w:t>
      </w:r>
      <w:bookmarkEnd w:id="2"/>
    </w:p>
    <w:p w14:paraId="143D73C1" w14:textId="77777777" w:rsidR="000E18A1" w:rsidRDefault="000E18A1" w:rsidP="00E755F0"/>
    <w:p w14:paraId="2803B7FB" w14:textId="5F2AF7D5" w:rsidR="00D55BE9" w:rsidRDefault="00E755F0" w:rsidP="00E755F0">
      <w:pPr>
        <w:rPr>
          <w:rFonts w:cs="Arial"/>
        </w:rPr>
      </w:pPr>
      <w:r w:rsidRPr="00E755F0">
        <w:t>Vascular diseases</w:t>
      </w:r>
      <w:r w:rsidR="00F0498E">
        <w:t xml:space="preserve">, such as stroke and ischemic heart diseases, currently constitute the second leading cause of death </w:t>
      </w:r>
      <w:r w:rsidR="00C12040">
        <w:t>worldwide</w:t>
      </w:r>
      <w:r w:rsidR="00F0498E">
        <w:t xml:space="preserve"> and are one of the leading causes of disability, especially in the elderly population (</w:t>
      </w:r>
      <w:hyperlink w:anchor="bonkhoff2021" w:history="1">
        <w:r w:rsidR="00F0498E" w:rsidRPr="00A579A3">
          <w:rPr>
            <w:rStyle w:val="Hyperlink"/>
            <w:rFonts w:ascii="Ebrima" w:hAnsi="Ebrima"/>
          </w:rPr>
          <w:t>Bonkhoff et al., 2021</w:t>
        </w:r>
      </w:hyperlink>
      <w:r w:rsidR="00F0498E">
        <w:t xml:space="preserve">; </w:t>
      </w:r>
      <w:hyperlink w:anchor="feigin2014" w:history="1">
        <w:r w:rsidR="00F0498E" w:rsidRPr="00A579A3">
          <w:rPr>
            <w:rStyle w:val="Hyperlink"/>
            <w:rFonts w:ascii="Ebrima" w:hAnsi="Ebrima"/>
          </w:rPr>
          <w:t>Feigin et al., 2014</w:t>
        </w:r>
      </w:hyperlink>
      <w:r w:rsidR="00F0498E">
        <w:t xml:space="preserve">; </w:t>
      </w:r>
      <w:hyperlink w:anchor="katanluft2018" w:history="1">
        <w:r w:rsidR="00F0498E" w:rsidRPr="00A579A3">
          <w:rPr>
            <w:rStyle w:val="Hyperlink"/>
            <w:rFonts w:ascii="Ebrima" w:hAnsi="Ebrima"/>
          </w:rPr>
          <w:t>Katan &amp; Luft, 2018</w:t>
        </w:r>
      </w:hyperlink>
      <w:r w:rsidR="00F0498E">
        <w:t>).</w:t>
      </w:r>
      <w:r w:rsidR="00C12040">
        <w:t xml:space="preserve"> </w:t>
      </w:r>
      <w:r w:rsidR="0039415E">
        <w:t xml:space="preserve">The Lancet’s Global Burden of Disease (GBD) review for the year 2019 </w:t>
      </w:r>
      <w:r w:rsidR="00431907">
        <w:t xml:space="preserve">reported 12.2 million global </w:t>
      </w:r>
      <w:r w:rsidR="00431907">
        <w:lastRenderedPageBreak/>
        <w:t>incident cases of strok</w:t>
      </w:r>
      <w:r w:rsidR="004F1D60">
        <w:t>e:</w:t>
      </w:r>
      <w:r w:rsidR="00A17362">
        <w:t xml:space="preserve"> 62.4% of those strokes were of an ischaemic nature, while the remaining 37.6% were haemorrhages. </w:t>
      </w:r>
      <w:r w:rsidR="00431907">
        <w:t xml:space="preserve">They further </w:t>
      </w:r>
      <w:r w:rsidR="0039415E">
        <w:t>identified stroke to be the second-leading cause of death, accounting for</w:t>
      </w:r>
      <w:r w:rsidR="00431907">
        <w:t xml:space="preserve"> a total of 6.55 million</w:t>
      </w:r>
      <w:r w:rsidR="0039415E">
        <w:t xml:space="preserve"> global deaths, and one of the top leading causes of long-term disabilities as measured by </w:t>
      </w:r>
      <w:r w:rsidR="00431907">
        <w:t>disease-adjusted life years (DALYs).</w:t>
      </w:r>
      <w:r w:rsidR="00A17362">
        <w:t xml:space="preserve"> Women suffered more often from strokes (6.44 million incident cases, </w:t>
      </w:r>
      <w:r w:rsidR="006C4739">
        <w:t>56.4 million prevalent cases)</w:t>
      </w:r>
      <w:r w:rsidR="00A17362">
        <w:t xml:space="preserve"> than men</w:t>
      </w:r>
      <w:r w:rsidR="006C4739">
        <w:t xml:space="preserve"> (5.79 million incident strokes, 45.0 million prevalent cases). However, there were no significant sex differences in the number of stroke-related deaths (</w:t>
      </w:r>
      <w:hyperlink w:anchor="GBDstroke2021" w:history="1">
        <w:r w:rsidR="006C4739" w:rsidRPr="006C4739">
          <w:rPr>
            <w:rStyle w:val="Hyperlink"/>
            <w:rFonts w:ascii="Ebrima" w:hAnsi="Ebrima" w:cs="Arial"/>
          </w:rPr>
          <w:t>GBD 2019 Stroke Collaborators, 2021</w:t>
        </w:r>
      </w:hyperlink>
      <w:r w:rsidR="006C4739">
        <w:rPr>
          <w:rFonts w:cs="Arial"/>
        </w:rPr>
        <w:t>).</w:t>
      </w:r>
    </w:p>
    <w:p w14:paraId="0E3760EE" w14:textId="7E075D88" w:rsidR="00673432" w:rsidRPr="000E18A1" w:rsidRDefault="00391FEC" w:rsidP="00D55BE9">
      <w:pPr>
        <w:rPr>
          <w:rFonts w:cs="Arial"/>
          <w:highlight w:val="yellow"/>
        </w:rPr>
      </w:pPr>
      <w:r>
        <w:rPr>
          <w:rFonts w:cs="Arial"/>
        </w:rPr>
        <w:t xml:space="preserve">Researchers believe that women’s higher burden of stroke may be in part due to their higher life expectancy, but also due to </w:t>
      </w:r>
      <w:r w:rsidR="00B72E11">
        <w:rPr>
          <w:rFonts w:cs="Arial"/>
        </w:rPr>
        <w:t>(</w:t>
      </w:r>
      <w:r>
        <w:rPr>
          <w:rFonts w:cs="Arial"/>
        </w:rPr>
        <w:t>neuro</w:t>
      </w:r>
      <w:r w:rsidR="00B72E11">
        <w:rPr>
          <w:rFonts w:cs="Arial"/>
        </w:rPr>
        <w:t>)</w:t>
      </w:r>
      <w:r>
        <w:rPr>
          <w:rFonts w:cs="Arial"/>
        </w:rPr>
        <w:t>biological</w:t>
      </w:r>
      <w:r w:rsidR="00B72E11">
        <w:rPr>
          <w:rFonts w:cs="Arial"/>
        </w:rPr>
        <w:t xml:space="preserve"> sex</w:t>
      </w:r>
      <w:r>
        <w:rPr>
          <w:rFonts w:cs="Arial"/>
        </w:rPr>
        <w:t xml:space="preserve"> </w:t>
      </w:r>
      <w:r w:rsidRPr="004F1D60">
        <w:rPr>
          <w:rFonts w:cs="Arial"/>
        </w:rPr>
        <w:t>differences</w:t>
      </w:r>
      <w:r w:rsidR="00D55BE9" w:rsidRPr="004F1D60">
        <w:rPr>
          <w:rFonts w:cs="Arial"/>
        </w:rPr>
        <w:t xml:space="preserve">, such as </w:t>
      </w:r>
      <w:r w:rsidR="00B72E11" w:rsidRPr="004F1D60">
        <w:rPr>
          <w:rFonts w:cs="Arial"/>
        </w:rPr>
        <w:t>sex chromosomes or sex steroid hormones</w:t>
      </w:r>
      <w:r w:rsidR="00D55BE9" w:rsidRPr="004F1D60">
        <w:rPr>
          <w:rFonts w:cs="Arial"/>
        </w:rPr>
        <w:t xml:space="preserve"> that contribute to different responses to cerebral ischemia</w:t>
      </w:r>
      <w:r w:rsidR="00D23577" w:rsidRPr="004F1D60">
        <w:rPr>
          <w:rFonts w:cs="Arial"/>
        </w:rPr>
        <w:t xml:space="preserve"> </w:t>
      </w:r>
      <w:r>
        <w:rPr>
          <w:rFonts w:cs="Arial"/>
        </w:rPr>
        <w:t>(</w:t>
      </w:r>
      <w:hyperlink w:anchor="bonkhoff2021" w:history="1">
        <w:r w:rsidR="00D55BE9" w:rsidRPr="00D23577">
          <w:rPr>
            <w:rStyle w:val="Hyperlink"/>
            <w:rFonts w:ascii="Ebrima" w:hAnsi="Ebrima" w:cs="Arial"/>
          </w:rPr>
          <w:t>Bonkhoff et al., 2021</w:t>
        </w:r>
      </w:hyperlink>
      <w:r w:rsidR="00D23577">
        <w:rPr>
          <w:rFonts w:cs="Arial"/>
        </w:rPr>
        <w:t xml:space="preserve">; </w:t>
      </w:r>
      <w:hyperlink w:anchor="bushnell2018" w:history="1">
        <w:r w:rsidR="00D23577" w:rsidRPr="00D23577">
          <w:rPr>
            <w:rStyle w:val="Hyperlink"/>
            <w:rFonts w:ascii="Ebrima" w:hAnsi="Ebrima" w:cs="Arial"/>
          </w:rPr>
          <w:t>Bushnell et al., 2018</w:t>
        </w:r>
      </w:hyperlink>
      <w:r w:rsidR="00B72E11">
        <w:rPr>
          <w:rFonts w:cs="Arial"/>
        </w:rPr>
        <w:t xml:space="preserve">; </w:t>
      </w:r>
      <w:hyperlink w:anchor="gibson2013" w:history="1">
        <w:r w:rsidR="00B72E11" w:rsidRPr="00687525">
          <w:rPr>
            <w:rStyle w:val="Hyperlink"/>
            <w:rFonts w:ascii="Ebrima" w:hAnsi="Ebrima" w:cs="Arial"/>
          </w:rPr>
          <w:t>Gibson, 2013</w:t>
        </w:r>
      </w:hyperlink>
      <w:r w:rsidR="00D55BE9">
        <w:rPr>
          <w:rFonts w:cs="Arial"/>
        </w:rPr>
        <w:t>).</w:t>
      </w:r>
      <w:r w:rsidR="00B72E11">
        <w:rPr>
          <w:rFonts w:cs="Arial"/>
        </w:rPr>
        <w:t xml:space="preserve"> </w:t>
      </w:r>
      <w:r w:rsidR="00687525">
        <w:rPr>
          <w:rFonts w:cs="Arial"/>
        </w:rPr>
        <w:t>S</w:t>
      </w:r>
      <w:r w:rsidR="00B72E11">
        <w:rPr>
          <w:rFonts w:cs="Arial"/>
        </w:rPr>
        <w:t>tudies have shown that in both hippocampal and astrocytic cells derived from neonatal populations, male-derived (XY) cells are more vulnerable than female-derived (XX) cells to ischaemic injuries</w:t>
      </w:r>
      <w:r w:rsidR="00B95806">
        <w:rPr>
          <w:rFonts w:cs="Arial"/>
        </w:rPr>
        <w:t xml:space="preserve"> – even in low hormonal concentrations</w:t>
      </w:r>
      <w:r w:rsidR="00B72E11">
        <w:rPr>
          <w:rFonts w:cs="Arial"/>
        </w:rPr>
        <w:t xml:space="preserve"> (</w:t>
      </w:r>
      <w:hyperlink w:anchor="li2005" w:history="1">
        <w:r w:rsidR="00B72E11" w:rsidRPr="00687525">
          <w:rPr>
            <w:rStyle w:val="Hyperlink"/>
            <w:rFonts w:ascii="Ebrima" w:hAnsi="Ebrima" w:cs="Arial"/>
          </w:rPr>
          <w:t>Li et al., 2005</w:t>
        </w:r>
      </w:hyperlink>
      <w:r w:rsidR="00B72E11">
        <w:rPr>
          <w:rFonts w:cs="Arial"/>
        </w:rPr>
        <w:t>;</w:t>
      </w:r>
      <w:r w:rsidR="00687525">
        <w:rPr>
          <w:rFonts w:cs="Arial"/>
        </w:rPr>
        <w:t xml:space="preserve"> </w:t>
      </w:r>
      <w:hyperlink w:anchor="liu2008" w:history="1">
        <w:r w:rsidR="00687525" w:rsidRPr="00687525">
          <w:rPr>
            <w:rStyle w:val="Hyperlink"/>
            <w:rFonts w:ascii="Ebrima" w:hAnsi="Ebrima" w:cs="Arial"/>
          </w:rPr>
          <w:t>Liu et al., 2008</w:t>
        </w:r>
      </w:hyperlink>
      <w:r w:rsidR="00687525">
        <w:rPr>
          <w:rFonts w:cs="Arial"/>
        </w:rPr>
        <w:t xml:space="preserve">; </w:t>
      </w:r>
      <w:r w:rsidR="00687525" w:rsidRPr="00687525">
        <w:rPr>
          <w:rFonts w:cs="Arial"/>
          <w:highlight w:val="yellow"/>
        </w:rPr>
        <w:t>MORE</w:t>
      </w:r>
      <w:r w:rsidR="00B95806">
        <w:rPr>
          <w:rFonts w:cs="Arial"/>
        </w:rPr>
        <w:t xml:space="preserve">). </w:t>
      </w:r>
      <w:hyperlink w:anchor="manwani2014" w:history="1">
        <w:r w:rsidR="00B95806" w:rsidRPr="000E18A1">
          <w:rPr>
            <w:rStyle w:val="Hyperlink"/>
            <w:rFonts w:ascii="Ebrima" w:hAnsi="Ebrima" w:cs="Arial"/>
            <w:highlight w:val="yellow"/>
          </w:rPr>
          <w:t>Manwani et al. (2014)</w:t>
        </w:r>
      </w:hyperlink>
      <w:r w:rsidR="00B95806" w:rsidRPr="000E18A1">
        <w:rPr>
          <w:rFonts w:cs="Arial"/>
          <w:highlight w:val="yellow"/>
        </w:rPr>
        <w:t xml:space="preserve"> also demonstrated the same effects in mice. However, by dissociating the effects of gonadal</w:t>
      </w:r>
      <w:r w:rsidR="00C16AA8" w:rsidRPr="000E18A1">
        <w:rPr>
          <w:rFonts w:cs="Arial"/>
          <w:highlight w:val="yellow"/>
        </w:rPr>
        <w:t xml:space="preserve"> sex</w:t>
      </w:r>
      <w:r w:rsidR="00B95806" w:rsidRPr="000E18A1">
        <w:rPr>
          <w:rFonts w:cs="Arial"/>
          <w:highlight w:val="yellow"/>
        </w:rPr>
        <w:t xml:space="preserve"> hormones from sex chromosomes via the removal of </w:t>
      </w:r>
      <w:r w:rsidR="00C16AA8" w:rsidRPr="000E18A1">
        <w:rPr>
          <w:rFonts w:cs="Arial"/>
          <w:highlight w:val="yellow"/>
        </w:rPr>
        <w:t>gonads, they</w:t>
      </w:r>
      <w:r w:rsidR="00B95806" w:rsidRPr="000E18A1">
        <w:rPr>
          <w:rFonts w:cs="Arial"/>
          <w:highlight w:val="yellow"/>
        </w:rPr>
        <w:t xml:space="preserve"> were able to show that this female-specific ischaemic protection stemmed from circulating </w:t>
      </w:r>
      <w:r w:rsidR="00C16AA8" w:rsidRPr="000E18A1">
        <w:rPr>
          <w:rFonts w:cs="Arial"/>
          <w:highlight w:val="yellow"/>
        </w:rPr>
        <w:t>o</w:t>
      </w:r>
      <w:r w:rsidR="00B95806" w:rsidRPr="000E18A1">
        <w:rPr>
          <w:rFonts w:cs="Arial"/>
          <w:highlight w:val="yellow"/>
        </w:rPr>
        <w:t xml:space="preserve">estrogen and </w:t>
      </w:r>
      <w:r w:rsidR="00C16AA8" w:rsidRPr="000E18A1">
        <w:rPr>
          <w:rFonts w:cs="Arial"/>
          <w:highlight w:val="yellow"/>
        </w:rPr>
        <w:t>o</w:t>
      </w:r>
      <w:r w:rsidR="004F1D60">
        <w:rPr>
          <w:rFonts w:cs="Arial"/>
          <w:highlight w:val="yellow"/>
        </w:rPr>
        <w:t xml:space="preserve">estradiol (see also Bushnell et al., 2018 for a review). </w:t>
      </w:r>
      <w:r w:rsidR="00C16AA8" w:rsidRPr="000E18A1">
        <w:rPr>
          <w:rFonts w:cs="Arial"/>
          <w:color w:val="FF0000"/>
          <w:highlight w:val="yellow"/>
        </w:rPr>
        <w:t>[übergang]</w:t>
      </w:r>
    </w:p>
    <w:p w14:paraId="1F343BD8" w14:textId="0F5920A9" w:rsidR="00675330" w:rsidRDefault="00675330" w:rsidP="00D55BE9">
      <w:pPr>
        <w:rPr>
          <w:rFonts w:cs="Arial"/>
        </w:rPr>
      </w:pPr>
      <w:r w:rsidRPr="000E18A1">
        <w:rPr>
          <w:rFonts w:cs="Arial"/>
          <w:highlight w:val="yellow"/>
        </w:rPr>
        <w:t xml:space="preserve">It has been well established by rodent studies that female brains sustain less injuries after experimental ischaemic stroke compared to male brains, which is likely due to neuroprotective properties of sex steroid hormones, such as </w:t>
      </w:r>
      <w:r w:rsidR="00C16AA8" w:rsidRPr="000E18A1">
        <w:rPr>
          <w:rFonts w:cs="Arial"/>
          <w:highlight w:val="yellow"/>
        </w:rPr>
        <w:t>o</w:t>
      </w:r>
      <w:r w:rsidRPr="000E18A1">
        <w:rPr>
          <w:rFonts w:cs="Arial"/>
          <w:highlight w:val="yellow"/>
        </w:rPr>
        <w:t xml:space="preserve">estradiol, </w:t>
      </w:r>
      <w:r w:rsidR="00C16AA8" w:rsidRPr="000E18A1">
        <w:rPr>
          <w:rFonts w:cs="Arial"/>
          <w:highlight w:val="yellow"/>
        </w:rPr>
        <w:t>o</w:t>
      </w:r>
      <w:r w:rsidRPr="000E18A1">
        <w:rPr>
          <w:rFonts w:cs="Arial"/>
          <w:highlight w:val="yellow"/>
        </w:rPr>
        <w:t>estrogen and progesterone (</w:t>
      </w:r>
      <w:hyperlink w:anchor="gibson2013" w:history="1">
        <w:r w:rsidRPr="000E18A1">
          <w:rPr>
            <w:rStyle w:val="Hyperlink"/>
            <w:rFonts w:ascii="Ebrima" w:hAnsi="Ebrima" w:cs="Arial"/>
            <w:highlight w:val="yellow"/>
          </w:rPr>
          <w:t>Gibson et al., 2013</w:t>
        </w:r>
      </w:hyperlink>
      <w:r w:rsidRPr="000E18A1">
        <w:rPr>
          <w:rFonts w:cs="Arial"/>
          <w:highlight w:val="yellow"/>
        </w:rPr>
        <w:t xml:space="preserve">; </w:t>
      </w:r>
      <w:hyperlink w:anchor="liu2010" w:history="1">
        <w:r w:rsidRPr="000E18A1">
          <w:rPr>
            <w:rStyle w:val="Hyperlink"/>
            <w:rFonts w:ascii="Ebrima" w:hAnsi="Ebrima" w:cs="Arial"/>
            <w:highlight w:val="yellow"/>
          </w:rPr>
          <w:t>Liu et al., 2010</w:t>
        </w:r>
      </w:hyperlink>
      <w:r w:rsidRPr="000E18A1">
        <w:rPr>
          <w:rFonts w:cs="Arial"/>
          <w:highlight w:val="yellow"/>
        </w:rPr>
        <w:t xml:space="preserve">; </w:t>
      </w:r>
      <w:hyperlink w:anchor="wise2001" w:history="1">
        <w:r w:rsidRPr="000E18A1">
          <w:rPr>
            <w:rStyle w:val="Hyperlink"/>
            <w:rFonts w:ascii="Ebrima" w:hAnsi="Ebrima" w:cs="Arial"/>
            <w:highlight w:val="yellow"/>
          </w:rPr>
          <w:t>Wise et al., 2001</w:t>
        </w:r>
      </w:hyperlink>
      <w:r w:rsidRPr="000E18A1">
        <w:rPr>
          <w:rFonts w:cs="Arial"/>
          <w:highlight w:val="yellow"/>
        </w:rPr>
        <w:t>)</w:t>
      </w:r>
      <w:r w:rsidR="007A78F7" w:rsidRPr="000E18A1">
        <w:rPr>
          <w:rFonts w:cs="Arial"/>
          <w:highlight w:val="yellow"/>
        </w:rPr>
        <w:t>.</w:t>
      </w:r>
      <w:r w:rsidR="007A78F7">
        <w:rPr>
          <w:rFonts w:cs="Arial"/>
        </w:rPr>
        <w:t xml:space="preserve"> There is also some experimental evidence in animal models that showed that acute administration of such hormones reduces infarct </w:t>
      </w:r>
      <w:r w:rsidR="007A78F7" w:rsidRPr="00E92B95">
        <w:rPr>
          <w:rFonts w:cs="Arial"/>
        </w:rPr>
        <w:t>size (</w:t>
      </w:r>
      <w:hyperlink w:anchor="gibson2009" w:history="1">
        <w:r w:rsidR="007A78F7" w:rsidRPr="00E92B95">
          <w:rPr>
            <w:rStyle w:val="Hyperlink"/>
            <w:rFonts w:ascii="Ebrima" w:hAnsi="Ebrima" w:cs="Arial"/>
          </w:rPr>
          <w:t>Gibson et al., 2009</w:t>
        </w:r>
      </w:hyperlink>
      <w:r w:rsidR="007A78F7" w:rsidRPr="00E92B95">
        <w:rPr>
          <w:rFonts w:cs="Arial"/>
        </w:rPr>
        <w:t xml:space="preserve">; </w:t>
      </w:r>
      <w:hyperlink w:anchor="liuyang2013" w:history="1">
        <w:r w:rsidR="007A78F7" w:rsidRPr="00E92B95">
          <w:rPr>
            <w:rStyle w:val="Hyperlink"/>
            <w:rFonts w:ascii="Ebrima" w:hAnsi="Ebrima" w:cs="Arial"/>
          </w:rPr>
          <w:t>Liu &amp; Yang, 2013</w:t>
        </w:r>
      </w:hyperlink>
      <w:r w:rsidR="007A78F7" w:rsidRPr="00E92B95">
        <w:rPr>
          <w:rFonts w:cs="Arial"/>
        </w:rPr>
        <w:t xml:space="preserve">; </w:t>
      </w:r>
      <w:hyperlink w:anchor="suzuki2009" w:history="1">
        <w:r w:rsidR="007A78F7" w:rsidRPr="000E18A1">
          <w:rPr>
            <w:rStyle w:val="Hyperlink"/>
            <w:rFonts w:ascii="Ebrima" w:hAnsi="Ebrima" w:cs="Arial"/>
          </w:rPr>
          <w:t>Suzuki et al, 2009</w:t>
        </w:r>
      </w:hyperlink>
      <w:r w:rsidR="007A78F7" w:rsidRPr="00E92B95">
        <w:rPr>
          <w:rFonts w:cs="Arial"/>
        </w:rPr>
        <w:t>),</w:t>
      </w:r>
      <w:r w:rsidR="007A78F7">
        <w:rPr>
          <w:rFonts w:cs="Arial"/>
        </w:rPr>
        <w:t xml:space="preserve"> however clinical trials have not been successful </w:t>
      </w:r>
      <w:r w:rsidR="007A78F7" w:rsidRPr="007A78F7">
        <w:rPr>
          <w:rFonts w:cs="Arial"/>
          <w:highlight w:val="yellow"/>
        </w:rPr>
        <w:t xml:space="preserve">so </w:t>
      </w:r>
      <w:r w:rsidR="007A78F7" w:rsidRPr="000E18A1">
        <w:rPr>
          <w:rFonts w:cs="Arial"/>
          <w:highlight w:val="yellow"/>
        </w:rPr>
        <w:t>far (CHECK)</w:t>
      </w:r>
      <w:r w:rsidR="007A78F7">
        <w:rPr>
          <w:rFonts w:cs="Arial"/>
        </w:rPr>
        <w:t xml:space="preserve"> </w:t>
      </w:r>
      <w:r w:rsidR="007A78F7" w:rsidRPr="000E18A1">
        <w:rPr>
          <w:rFonts w:cs="Arial"/>
        </w:rPr>
        <w:t>(</w:t>
      </w:r>
      <w:hyperlink w:anchor="gibson2013" w:history="1">
        <w:r w:rsidR="000E18A1" w:rsidRPr="000E18A1">
          <w:rPr>
            <w:rStyle w:val="Hyperlink"/>
            <w:rFonts w:ascii="Ebrima" w:hAnsi="Ebrima" w:cs="Arial"/>
          </w:rPr>
          <w:t>Gibson et al., 2013</w:t>
        </w:r>
      </w:hyperlink>
      <w:r w:rsidR="000E18A1">
        <w:rPr>
          <w:rFonts w:cs="Arial"/>
        </w:rPr>
        <w:t xml:space="preserve">; </w:t>
      </w:r>
      <w:hyperlink w:anchor="hendersonlobo2012" w:history="1">
        <w:r w:rsidR="007A78F7" w:rsidRPr="000E18A1">
          <w:rPr>
            <w:rStyle w:val="Hyperlink"/>
            <w:rFonts w:ascii="Ebrima" w:hAnsi="Ebrima" w:cs="Arial"/>
          </w:rPr>
          <w:t>Henderson &amp; Lobo, 2012</w:t>
        </w:r>
      </w:hyperlink>
      <w:r w:rsidR="000E18A1">
        <w:rPr>
          <w:rFonts w:cs="Arial"/>
        </w:rPr>
        <w:t>)</w:t>
      </w:r>
    </w:p>
    <w:p w14:paraId="43610EF6" w14:textId="6946B567" w:rsidR="00B72E11" w:rsidRDefault="00B72E11" w:rsidP="00D55BE9">
      <w:pPr>
        <w:rPr>
          <w:rFonts w:cs="Arial"/>
        </w:rPr>
      </w:pPr>
    </w:p>
    <w:p w14:paraId="1CA7ADCF" w14:textId="4224AE0E" w:rsidR="00762A97" w:rsidRDefault="00762A97" w:rsidP="00762A97">
      <w:pPr>
        <w:pStyle w:val="Listenabsatz"/>
        <w:numPr>
          <w:ilvl w:val="0"/>
          <w:numId w:val="6"/>
        </w:numPr>
      </w:pPr>
      <w:r>
        <w:t>Gibson (2013)</w:t>
      </w:r>
    </w:p>
    <w:p w14:paraId="143631EB" w14:textId="77F97431" w:rsidR="00762A97" w:rsidRDefault="00762A97" w:rsidP="00762A97">
      <w:pPr>
        <w:pStyle w:val="Listenabsatz"/>
        <w:numPr>
          <w:ilvl w:val="1"/>
          <w:numId w:val="6"/>
        </w:numPr>
      </w:pPr>
      <w:r>
        <w:t>Such gender differences have largely been attributed to the longer life expectancy of women, consistent with the fact that age is the strongest independent risk factor for stroke1 and also a negative predictor for clinical outcome.</w:t>
      </w:r>
    </w:p>
    <w:p w14:paraId="37EB8179" w14:textId="7B0D9897" w:rsidR="00762A97" w:rsidRDefault="00762A97" w:rsidP="00762A97">
      <w:pPr>
        <w:pStyle w:val="Listenabsatz"/>
        <w:numPr>
          <w:ilvl w:val="1"/>
          <w:numId w:val="6"/>
        </w:numPr>
      </w:pPr>
      <w:r>
        <w:t>In terms of stroke onset, women tend to be, on average, approximately 4 years older than men at the age of ischemic stroke onset. A recent meta-analysis on data from 2,566 patients revealed that the mean age of onset of first ischemic stroke was 66.6 years in men compared with 70.0 years in women.8</w:t>
      </w:r>
    </w:p>
    <w:p w14:paraId="53A3C44D" w14:textId="480CA2B5" w:rsidR="00762A97" w:rsidRDefault="00762A97" w:rsidP="00762A97">
      <w:pPr>
        <w:pStyle w:val="Listenabsatz"/>
        <w:numPr>
          <w:ilvl w:val="1"/>
          <w:numId w:val="6"/>
        </w:numPr>
      </w:pPr>
      <w:r>
        <w:t>For example, The Framingham study reported that the incidence of ischemic stroke is lower in women than men within the 45- to 54-year-old age cohort, composed mainly of premenopausal and preimenopausal women, but is equalized in the 55- to 64-year-old cohort.10</w:t>
      </w:r>
    </w:p>
    <w:p w14:paraId="27CAC4E9" w14:textId="67DA26A4" w:rsidR="00762A97" w:rsidRDefault="00762A97" w:rsidP="00762A97">
      <w:pPr>
        <w:pStyle w:val="Listenabsatz"/>
        <w:numPr>
          <w:ilvl w:val="1"/>
          <w:numId w:val="6"/>
        </w:numPr>
      </w:pPr>
      <w:r>
        <w:t>Gender may also influence both the mechanisms of injury and outcome after ischemic stroke and thus, gender should be considered in both experimental and clinical stroke studies</w:t>
      </w:r>
    </w:p>
    <w:p w14:paraId="370958B7" w14:textId="281165AC" w:rsidR="00762A97" w:rsidRDefault="00762A97" w:rsidP="00762A97">
      <w:pPr>
        <w:pStyle w:val="Listenabsatz"/>
        <w:numPr>
          <w:ilvl w:val="1"/>
          <w:numId w:val="6"/>
        </w:numPr>
      </w:pPr>
      <w:r>
        <w:lastRenderedPageBreak/>
        <w:t>However, a systematic review and meta-analysis revealed that women with stroke are more likely than men to have a parental history of stroke, which is accounted for by an excess maternal history of stroke.24 Such a finding could be explained by sex-specific genetic, epigenetic, or non-genetic mechanisms.</w:t>
      </w:r>
    </w:p>
    <w:p w14:paraId="3E762DCF" w14:textId="41EB7574" w:rsidR="00762A97" w:rsidRDefault="00762A97" w:rsidP="00762A97">
      <w:pPr>
        <w:pStyle w:val="Listenabsatz"/>
        <w:numPr>
          <w:ilvl w:val="1"/>
          <w:numId w:val="6"/>
        </w:numPr>
      </w:pPr>
      <w:r>
        <w:t>However, the general consensus seems to be that women have poorer functional outcomes, than men, after ischemic stroke.5,33,34 Such a gender difference appears to be sustained even after making adjustments for age and other sex differences in medical history and presentation. In fact, one study34 found that at 6 months poststroke, female sex is still an independent predictor of poor prognosis even when adjusting for other predictors of functional outcome. Others have reported that at 3 months poststroke, women are more likely to have a poorer functional outcome4 and, in addition, women show significantly worse locomotor function than men at both 1- and 5-year-follow-up after ischemic stroke.14 After ischemic stroke, women are less likely to be discharged home35 and more likely to have impairments and activity limitations on followup.5 It is reported that poststroke women experience more mental impairment,35 depression,36 fatigue,37 and have a lower overall quality of life38–40 than men. It may be though that if women are more likely to delay in seeking care for stroke symptoms,30 this could result in treatment delays, which would contribute to worse outcomes.</w:t>
      </w:r>
    </w:p>
    <w:p w14:paraId="681C8A14" w14:textId="595E9620" w:rsidR="00F540D7" w:rsidRDefault="00F540D7" w:rsidP="00762A97">
      <w:pPr>
        <w:pStyle w:val="Listenabsatz"/>
        <w:numPr>
          <w:ilvl w:val="1"/>
          <w:numId w:val="6"/>
        </w:numPr>
      </w:pPr>
      <w:r>
        <w:t>In female animals, the absence of aromatase, which converts androgens to estrogens, results in increased infarction area after ischemic stroke.108 In vitro, femalederived astrocytes are protected from oxygen and glucose deprivation compared with male-derived astrocytes, which is abolished by pharmacological inhibition of aromatase56 suggesting that gender differences in estradiol production, by aromatase, may also contribute to the sex differences in sensitivity to cell death after ischemic insult.</w:t>
      </w:r>
    </w:p>
    <w:p w14:paraId="45AE3A18" w14:textId="1CB23B5E" w:rsidR="00F540D7" w:rsidRDefault="00F540D7" w:rsidP="00762A97">
      <w:pPr>
        <w:pStyle w:val="Listenabsatz"/>
        <w:numPr>
          <w:ilvl w:val="1"/>
          <w:numId w:val="6"/>
        </w:numPr>
      </w:pPr>
      <w:r>
        <w:t>Cerebral ischemia triggers a cascade of pathologic events including excitotoxicity, cell necrosis, apoptosis, inflammation, blood–brain barrier breakdown etc., which ultimately culminate in cellular dysfunction and death. […] Ischemic cell death is triggered by an influx of calcium, with subsequent oxidative damage and mitochondrial dysfunction activating several distinct cell death pathways.78 […] Over the past decade, both caspase-dependent and caspase-independent cell-death pathways have been recognized, adding considerable complexity to studies of ischemic cell death.79 Although cell death and apoptosis occur after ischemic injury, it is relevant to consider that the mechanism of injury between the genders could differ. Previous studies have shown that ischemic cell death pathways are different in the male and female brains, females often showing caspase-mediated cell death of individual neurons, whereas males are more sensitive to caspase-independent cell death.77</w:t>
      </w:r>
    </w:p>
    <w:p w14:paraId="5082E9C4" w14:textId="3D03EEDD" w:rsidR="00F540D7" w:rsidRDefault="00F540D7" w:rsidP="00F540D7">
      <w:pPr>
        <w:pStyle w:val="Listenabsatz"/>
        <w:numPr>
          <w:ilvl w:val="1"/>
          <w:numId w:val="6"/>
        </w:numPr>
      </w:pPr>
      <w:r>
        <w:t xml:space="preserve">Although the aging process itself is associated with a greater risk of mortality and poorer long-term functional outcomes,52,112,113 these detrimental effects, in terms of mortality and longer-term functional ability, seem to be direct consequences of the aging process per se. If the infarct volume is reduced </w:t>
      </w:r>
      <w:r>
        <w:lastRenderedPageBreak/>
        <w:t>in aged females, by hormone supplementation, to a similar size to that seen in young females, greater functional disability and increased mortality remain in aged females.52 Possible explanations for worse outcome in aged females include the fact that female rodents demonstrate an age-related impairment in astrocyte function, which is not present in males.114 This could directly contribute to the infarct severity by inefficient glutamate clearance and enhanced cytokine production. Thus, normal aging and female gender may both be associated with an increased inflammatory response.11</w:t>
      </w:r>
    </w:p>
    <w:p w14:paraId="4C2C9EF1" w14:textId="77777777" w:rsidR="005B4C29" w:rsidRDefault="00A963A4" w:rsidP="00A963A4">
      <w:pPr>
        <w:pStyle w:val="Listenabsatz"/>
        <w:numPr>
          <w:ilvl w:val="0"/>
          <w:numId w:val="6"/>
        </w:numPr>
        <w:rPr>
          <w:lang w:val="en-US"/>
        </w:rPr>
      </w:pPr>
      <w:r w:rsidRPr="00A963A4">
        <w:rPr>
          <w:lang w:val="en-US"/>
        </w:rPr>
        <w:t xml:space="preserve">Bushnell et al. (2018): </w:t>
      </w:r>
    </w:p>
    <w:p w14:paraId="2A6DEE0E" w14:textId="06A902E9" w:rsidR="005B4C29" w:rsidRPr="00A75CFC" w:rsidRDefault="005B4C29" w:rsidP="005B4C29">
      <w:pPr>
        <w:pStyle w:val="Listenabsatz"/>
        <w:numPr>
          <w:ilvl w:val="1"/>
          <w:numId w:val="6"/>
        </w:numPr>
        <w:rPr>
          <w:lang w:val="en-US"/>
        </w:rPr>
      </w:pPr>
      <w:r>
        <w:rPr>
          <w:rFonts w:eastAsia="Times New Roman"/>
        </w:rPr>
        <w:t xml:space="preserve">The incidence of human stroke is sexually </w:t>
      </w:r>
      <w:r>
        <w:rPr>
          <w:rFonts w:eastAsia="Times New Roman"/>
          <w:szCs w:val="24"/>
        </w:rPr>
        <w:t>dimorphic until late in life, well beyond the years of reproductive senescence and menopause. From early through midadulthood years, stroke incidence is lower in women compared to men. However, with advancing age, the incidence of stroke and stroke-related mortality becomes higher in women.1 This overarching observation has led to much work and the notion that biologic mechanisms of cell death in the ischemic brain are influenced in part, by biologic sex and in part, by the availability of female and male sex steroids before or after injury. These hormones clearly contribute to, but do not fully account for, sex-specific responses to cerebral ischemia.106</w:t>
      </w:r>
    </w:p>
    <w:p w14:paraId="1CE1507B" w14:textId="38913786" w:rsidR="00A75CFC" w:rsidRPr="00EB6BC9" w:rsidRDefault="00A75CFC" w:rsidP="005B4C29">
      <w:pPr>
        <w:pStyle w:val="Listenabsatz"/>
        <w:numPr>
          <w:ilvl w:val="1"/>
          <w:numId w:val="6"/>
        </w:numPr>
        <w:rPr>
          <w:lang w:val="en-US"/>
        </w:rPr>
      </w:pPr>
      <w:r>
        <w:rPr>
          <w:rFonts w:eastAsia="Times New Roman"/>
        </w:rPr>
        <w:t xml:space="preserve">Biologic sex influences many variables that are important to brain health in general, and to stroke or cerebral </w:t>
      </w:r>
      <w:r>
        <w:rPr>
          <w:rFonts w:eastAsia="Times New Roman"/>
          <w:szCs w:val="24"/>
        </w:rPr>
        <w:t>ischemia in particular, such as general health status, cerebrovascular anatomy and function, unique risk factors such as pregnancy and preeclampsia, symptomatology, and therapeutic response.</w:t>
      </w:r>
    </w:p>
    <w:p w14:paraId="48A25849" w14:textId="480471C5" w:rsidR="00EB6BC9" w:rsidRPr="00EB6BC9" w:rsidRDefault="00EB6BC9" w:rsidP="00EB6BC9">
      <w:pPr>
        <w:pStyle w:val="Listenabsatz"/>
        <w:numPr>
          <w:ilvl w:val="0"/>
          <w:numId w:val="6"/>
        </w:numPr>
        <w:rPr>
          <w:lang w:val="en-US"/>
        </w:rPr>
      </w:pPr>
      <w:r>
        <w:rPr>
          <w:rFonts w:eastAsia="Times New Roman"/>
          <w:szCs w:val="24"/>
        </w:rPr>
        <w:t xml:space="preserve"> Bonkhoff et al. (2021): </w:t>
      </w:r>
    </w:p>
    <w:p w14:paraId="6D8D6702" w14:textId="34049433" w:rsidR="00EB6BC9" w:rsidRPr="00164442" w:rsidRDefault="00EB6BC9" w:rsidP="00EB6BC9">
      <w:pPr>
        <w:pStyle w:val="Listenabsatz"/>
        <w:numPr>
          <w:ilvl w:val="1"/>
          <w:numId w:val="6"/>
        </w:numPr>
        <w:rPr>
          <w:lang w:val="en-US"/>
        </w:rPr>
      </w:pPr>
      <w:r>
        <w:rPr>
          <w:rFonts w:eastAsia="Times New Roman"/>
        </w:rPr>
        <w:t>women are often reported to experience higher acute stroke severity than men.</w:t>
      </w:r>
    </w:p>
    <w:p w14:paraId="2EB64AC2" w14:textId="7F157E4B" w:rsidR="00164442" w:rsidRPr="00164442" w:rsidRDefault="00164442" w:rsidP="00164442">
      <w:pPr>
        <w:pStyle w:val="Listenabsatz"/>
        <w:numPr>
          <w:ilvl w:val="0"/>
          <w:numId w:val="6"/>
        </w:numPr>
        <w:rPr>
          <w:lang w:val="en-US"/>
        </w:rPr>
      </w:pPr>
      <w:r>
        <w:rPr>
          <w:rFonts w:eastAsia="Times New Roman"/>
          <w:lang w:val="en-US"/>
        </w:rPr>
        <w:t>Katan &amp; Luft (2018):</w:t>
      </w:r>
    </w:p>
    <w:p w14:paraId="769AEF11" w14:textId="2F228461" w:rsidR="00164442" w:rsidRDefault="00164442" w:rsidP="00164442">
      <w:pPr>
        <w:pStyle w:val="Listenabsatz"/>
        <w:numPr>
          <w:ilvl w:val="1"/>
          <w:numId w:val="6"/>
        </w:numPr>
        <w:rPr>
          <w:lang w:val="en-US"/>
        </w:rPr>
      </w:pPr>
      <w:r w:rsidRPr="00164442">
        <w:rPr>
          <w:lang w:val="en-US"/>
        </w:rPr>
        <w:t>The most prominent causes of death are vascular in nature, and stroke is currently the second leading cause of death worldwide.2 Ischemic heart disease and stroke together accounted for 15.2 million deaths (15–15.6 million) in 2015.2 While ischemic strokes comprise the highest number of stroke, much of the global burden of stroke measured in proportion to</w:t>
      </w:r>
      <w:r w:rsidR="005B6533">
        <w:rPr>
          <w:lang w:val="en-US"/>
        </w:rPr>
        <w:t xml:space="preserve"> </w:t>
      </w:r>
      <w:r w:rsidRPr="00164442">
        <w:rPr>
          <w:lang w:val="en-US"/>
        </w:rPr>
        <w:t>mortality and by mortality and disability-adjusted life-years (DALYs) is allocated to hemorrhagic stroke.3</w:t>
      </w:r>
    </w:p>
    <w:p w14:paraId="1A495949" w14:textId="1EDA0BF1" w:rsidR="00164442" w:rsidRPr="00164442" w:rsidRDefault="00164442" w:rsidP="00164442">
      <w:pPr>
        <w:pStyle w:val="Listenabsatz"/>
        <w:numPr>
          <w:ilvl w:val="1"/>
          <w:numId w:val="6"/>
        </w:numPr>
        <w:rPr>
          <w:lang w:val="en-US"/>
        </w:rPr>
      </w:pPr>
      <w:r>
        <w:rPr>
          <w:rFonts w:eastAsia="Times New Roman"/>
        </w:rPr>
        <w:t>Stroke is one of the leading causes of long-term disability in the United States, especially in the elderly population in which stroke incidence is highest.</w:t>
      </w:r>
    </w:p>
    <w:p w14:paraId="2E08E4EF" w14:textId="758C6B39" w:rsidR="00164442" w:rsidRPr="00864208" w:rsidRDefault="00164442" w:rsidP="00164442">
      <w:pPr>
        <w:pStyle w:val="Listenabsatz"/>
        <w:numPr>
          <w:ilvl w:val="1"/>
          <w:numId w:val="6"/>
        </w:numPr>
        <w:rPr>
          <w:lang w:val="en-US"/>
        </w:rPr>
      </w:pPr>
      <w:r>
        <w:rPr>
          <w:rFonts w:eastAsia="Times New Roman"/>
        </w:rPr>
        <w:t xml:space="preserve">Moreover, an increase in stroke incidence and </w:t>
      </w:r>
      <w:r>
        <w:rPr>
          <w:rFonts w:eastAsia="Times New Roman" w:cs="Calibri"/>
          <w:szCs w:val="24"/>
        </w:rPr>
        <w:t>DALYs in adults aged 20 to 64 years has been observed.</w:t>
      </w:r>
    </w:p>
    <w:p w14:paraId="26FA6C75" w14:textId="548C948D" w:rsidR="00864208" w:rsidRPr="00864208" w:rsidRDefault="00864208" w:rsidP="00864208">
      <w:pPr>
        <w:pStyle w:val="Listenabsatz"/>
        <w:numPr>
          <w:ilvl w:val="0"/>
          <w:numId w:val="6"/>
        </w:numPr>
        <w:rPr>
          <w:lang w:val="en-US"/>
        </w:rPr>
      </w:pPr>
      <w:r>
        <w:rPr>
          <w:rFonts w:eastAsia="Times New Roman" w:cs="Calibri"/>
          <w:szCs w:val="24"/>
        </w:rPr>
        <w:t>Haast, Gustafson &amp; Kiliaan (2012):</w:t>
      </w:r>
    </w:p>
    <w:p w14:paraId="302BC68E" w14:textId="06583F0C" w:rsidR="00864208" w:rsidRDefault="00864208" w:rsidP="00864208">
      <w:pPr>
        <w:pStyle w:val="Listenabsatz"/>
        <w:numPr>
          <w:ilvl w:val="1"/>
          <w:numId w:val="6"/>
        </w:numPr>
        <w:rPr>
          <w:lang w:val="en-US"/>
        </w:rPr>
      </w:pPr>
      <w:r w:rsidRPr="00864208">
        <w:rPr>
          <w:lang w:val="en-US"/>
        </w:rPr>
        <w:t>While premenopausal women</w:t>
      </w:r>
      <w:r>
        <w:rPr>
          <w:lang w:val="en-US"/>
        </w:rPr>
        <w:t xml:space="preserve"> </w:t>
      </w:r>
      <w:r w:rsidRPr="00864208">
        <w:rPr>
          <w:lang w:val="en-US"/>
        </w:rPr>
        <w:t>experience fewer strokes than men of comparable age, stroke rates increase among postmenopausal women compared with age</w:t>
      </w:r>
      <w:r>
        <w:rPr>
          <w:lang w:val="en-US"/>
        </w:rPr>
        <w:t xml:space="preserve"> </w:t>
      </w:r>
      <w:r w:rsidRPr="00864208">
        <w:rPr>
          <w:lang w:val="en-US"/>
        </w:rPr>
        <w:t>matched</w:t>
      </w:r>
      <w:r>
        <w:rPr>
          <w:lang w:val="en-US"/>
        </w:rPr>
        <w:t xml:space="preserve"> </w:t>
      </w:r>
      <w:r w:rsidRPr="00864208">
        <w:rPr>
          <w:lang w:val="en-US"/>
        </w:rPr>
        <w:t>men. This postmenopausal phenomenon, in combination with living longer, are reasons for women being older at stroke</w:t>
      </w:r>
      <w:r>
        <w:rPr>
          <w:lang w:val="en-US"/>
        </w:rPr>
        <w:t xml:space="preserve"> </w:t>
      </w:r>
      <w:r w:rsidRPr="00864208">
        <w:rPr>
          <w:lang w:val="en-US"/>
        </w:rPr>
        <w:t>onset and suffering more severe strokes.</w:t>
      </w:r>
    </w:p>
    <w:p w14:paraId="02776875" w14:textId="53CAE3FB" w:rsidR="004D5A5E" w:rsidRDefault="004D5A5E" w:rsidP="004D5A5E">
      <w:pPr>
        <w:pStyle w:val="Listenabsatz"/>
        <w:numPr>
          <w:ilvl w:val="1"/>
          <w:numId w:val="6"/>
        </w:numPr>
        <w:rPr>
          <w:lang w:val="en-US"/>
        </w:rPr>
      </w:pPr>
      <w:r w:rsidRPr="004D5A5E">
        <w:rPr>
          <w:lang w:val="en-US"/>
        </w:rPr>
        <w:lastRenderedPageBreak/>
        <w:t>Ischemic stroke</w:t>
      </w:r>
      <w:r>
        <w:rPr>
          <w:lang w:val="en-US"/>
        </w:rPr>
        <w:t xml:space="preserve"> </w:t>
      </w:r>
      <w:r w:rsidRPr="004D5A5E">
        <w:rPr>
          <w:lang w:val="en-US"/>
        </w:rPr>
        <w:t>accounts for 87% of all strokes, while 10% are intracerebral</w:t>
      </w:r>
      <w:r>
        <w:rPr>
          <w:lang w:val="en-US"/>
        </w:rPr>
        <w:t xml:space="preserve"> </w:t>
      </w:r>
      <w:r w:rsidRPr="004D5A5E">
        <w:rPr>
          <w:lang w:val="en-US"/>
        </w:rPr>
        <w:t>hemorrhage and 3% are subarachnoid hemorrhage strokes.</w:t>
      </w:r>
      <w:r>
        <w:rPr>
          <w:lang w:val="en-US"/>
        </w:rPr>
        <w:t xml:space="preserve"> (see also 2011 AHA Stroke Update)</w:t>
      </w:r>
    </w:p>
    <w:p w14:paraId="2998EE19" w14:textId="4FAA86EB" w:rsidR="00246198" w:rsidRDefault="00246198" w:rsidP="004D5A5E">
      <w:pPr>
        <w:pStyle w:val="Listenabsatz"/>
        <w:numPr>
          <w:ilvl w:val="1"/>
          <w:numId w:val="6"/>
        </w:numPr>
        <w:rPr>
          <w:lang w:val="en-US"/>
        </w:rPr>
      </w:pPr>
      <w:r>
        <w:t>Nevertheless, prevalent stroke increases exponentially in both sexes with age. (see also Truelsen et al., 2006)</w:t>
      </w:r>
    </w:p>
    <w:p w14:paraId="69BBFDE4" w14:textId="2447FA74" w:rsidR="004D5A5E" w:rsidRPr="00246198" w:rsidRDefault="00246198" w:rsidP="004D5A5E">
      <w:pPr>
        <w:pStyle w:val="Listenabsatz"/>
        <w:numPr>
          <w:ilvl w:val="1"/>
          <w:numId w:val="6"/>
        </w:numPr>
        <w:rPr>
          <w:lang w:val="en-US"/>
        </w:rPr>
      </w:pPr>
      <w:r>
        <w:t>Excess stroke in women at high age may arise from longer life expectancy and reaching ages of highest stroke risk compared with men. (see also Truelsen et al., 2006)</w:t>
      </w:r>
    </w:p>
    <w:p w14:paraId="785FEB0F" w14:textId="2D4A940B" w:rsidR="00246198" w:rsidRPr="00673040" w:rsidRDefault="00246198" w:rsidP="004D5A5E">
      <w:pPr>
        <w:pStyle w:val="Listenabsatz"/>
        <w:numPr>
          <w:ilvl w:val="1"/>
          <w:numId w:val="6"/>
        </w:numPr>
        <w:rPr>
          <w:lang w:val="en-US"/>
        </w:rPr>
      </w:pPr>
      <w:r>
        <w:t>Sex hormones, such as estrogen, progesterone, and testosterone, influence physiologic (e.g., vascular reactivity, CBF, and blood– brain barrier) and pathophysiologic (e.g., atherosclerosis) aspects of cerebral circulation.</w:t>
      </w:r>
      <w:r w:rsidR="00673040">
        <w:t xml:space="preserve"> (Krause, Duckles &amp; Pelligrino, 2006)</w:t>
      </w:r>
      <w:r>
        <w:t xml:space="preserve"> One of the most extensively studied sex steroid hormones in relation to the physiology and pathophysiology of the circulatory system is the female hormone, estrogen. There is a large amount of evidence that estrogen, particularly 17b-estradiol (E2), is protective against cellular death in premenopausal stroke.</w:t>
      </w:r>
      <w:r w:rsidR="00673040">
        <w:t xml:space="preserve"> (Liu et al., 2010)</w:t>
      </w:r>
    </w:p>
    <w:p w14:paraId="211E2724" w14:textId="1EE0DFDC" w:rsidR="00673040" w:rsidRPr="004D5A5E" w:rsidRDefault="00673040" w:rsidP="004D5A5E">
      <w:pPr>
        <w:pStyle w:val="Listenabsatz"/>
        <w:numPr>
          <w:ilvl w:val="1"/>
          <w:numId w:val="6"/>
        </w:numPr>
        <w:rPr>
          <w:lang w:val="en-US"/>
        </w:rPr>
      </w:pPr>
      <w:r>
        <w:t>Epidemiologic studies have revealed a clear age-by-sex interaction leading to several mechanistic hypotheses of stroke risk and onset. Premenopausal women appear less vulnerable to stroke than similarly aged men. However, after menopause the m/f ratios for prevalence and incidence decrease, indicating an increase in stroke among postmenopausal women (or decrease in men). This shift is reflected in mortality and case fatality rates, which are higher for women at older ages. When evaluating these data it should be taken into account that women have longer life expectancy, are older at stroke onset, and suffer more severe strokes. […] Premenopausal women are most likely protected against stroke because of sex steroid hormone-dependent mechanisms. This is a natural conclusion, since there are dramatic changes in the female sex hormone milieu before, during, and after menopause. Estrogen, testosterone, and progesterone affect different physiologic and pathophysiologic functions of the cerebral circulation. Estrogen promotes blood flow by decreasing vascular reactivity while testosterone has opposite effects.</w:t>
      </w:r>
    </w:p>
    <w:p w14:paraId="2FFF05EF" w14:textId="26CAA050" w:rsidR="00D23577" w:rsidRDefault="005040E8" w:rsidP="007D182A">
      <w:pPr>
        <w:pStyle w:val="berschrift3"/>
        <w:numPr>
          <w:ilvl w:val="1"/>
          <w:numId w:val="3"/>
        </w:numPr>
      </w:pPr>
      <w:bookmarkStart w:id="3" w:name="_Toc112150467"/>
      <w:r w:rsidRPr="00EA784A">
        <w:t>Visuospatial Neglect</w:t>
      </w:r>
      <w:bookmarkEnd w:id="3"/>
    </w:p>
    <w:p w14:paraId="296DD1AC" w14:textId="2944D3EC" w:rsidR="00606AF9" w:rsidRDefault="00DC3681">
      <w:r w:rsidRPr="00DC3681">
        <w:t xml:space="preserve">Visuospatial </w:t>
      </w:r>
      <w:r>
        <w:t xml:space="preserve">neglect </w:t>
      </w:r>
      <w:r w:rsidR="00D3582F">
        <w:t>is a neurological syndrome that commonly occurs in the acute stage after predominantly right hemispheric stroke</w:t>
      </w:r>
      <w:r w:rsidR="00147B1C">
        <w:t>, though it may also be caused by other forms of unilateral brain injury</w:t>
      </w:r>
      <w:r w:rsidR="00AE4D79">
        <w:t xml:space="preserve"> </w:t>
      </w:r>
      <w:r w:rsidR="00606AF9">
        <w:t>(</w:t>
      </w:r>
      <w:hyperlink w:anchor="karnathrorden2012" w:history="1">
        <w:r w:rsidR="00606AF9" w:rsidRPr="00606AF9">
          <w:rPr>
            <w:rStyle w:val="Hyperlink"/>
            <w:rFonts w:ascii="Ebrima" w:hAnsi="Ebrima"/>
          </w:rPr>
          <w:t>Karnath &amp; Rorden, 2012</w:t>
        </w:r>
      </w:hyperlink>
      <w:r w:rsidR="00606AF9">
        <w:t>;</w:t>
      </w:r>
      <w:r w:rsidR="00147B1C">
        <w:t xml:space="preserve"> </w:t>
      </w:r>
      <w:hyperlink w:anchor="limalhotra2015" w:history="1">
        <w:r w:rsidR="00AE4D79" w:rsidRPr="009F4AD7">
          <w:rPr>
            <w:rStyle w:val="Hyperlink"/>
            <w:rFonts w:ascii="Ebrima" w:hAnsi="Ebrima"/>
          </w:rPr>
          <w:t>Li &amp; Malhotra, 2015</w:t>
        </w:r>
      </w:hyperlink>
      <w:r w:rsidR="00AE4D79" w:rsidRPr="009F4AD7">
        <w:t xml:space="preserve">; </w:t>
      </w:r>
      <w:hyperlink w:anchor="stone1993" w:history="1">
        <w:r w:rsidR="00D23577">
          <w:rPr>
            <w:rStyle w:val="Hyperlink"/>
            <w:rFonts w:ascii="Ebrima" w:hAnsi="Ebrima"/>
          </w:rPr>
          <w:t>Stone</w:t>
        </w:r>
      </w:hyperlink>
      <w:r w:rsidR="00D23577">
        <w:rPr>
          <w:rStyle w:val="Hyperlink"/>
          <w:rFonts w:ascii="Ebrima" w:hAnsi="Ebrima"/>
        </w:rPr>
        <w:t xml:space="preserve"> et al., 1993</w:t>
      </w:r>
      <w:r w:rsidR="00AE4D79" w:rsidRPr="009F4AD7">
        <w:t>)</w:t>
      </w:r>
      <w:r w:rsidR="00D3582F" w:rsidRPr="009F4AD7">
        <w:t>.</w:t>
      </w:r>
      <w:r w:rsidR="00D3582F">
        <w:t xml:space="preserve"> </w:t>
      </w:r>
      <w:r w:rsidR="00E8007F" w:rsidRPr="00BC4A5A">
        <w:rPr>
          <w:color w:val="FF0000"/>
        </w:rPr>
        <w:t>While there’s no consensus on the exact prevalence of neglect,</w:t>
      </w:r>
      <w:r w:rsidR="00BD519E" w:rsidRPr="00BC4A5A">
        <w:rPr>
          <w:color w:val="FF0000"/>
        </w:rPr>
        <w:t xml:space="preserve"> more</w:t>
      </w:r>
      <w:r w:rsidR="00E8007F" w:rsidRPr="00BC4A5A">
        <w:rPr>
          <w:color w:val="FF0000"/>
        </w:rPr>
        <w:t xml:space="preserve"> conservative estimates report a prevalence of ~</w:t>
      </w:r>
      <w:r w:rsidR="00A21640" w:rsidRPr="00BC4A5A">
        <w:rPr>
          <w:color w:val="FF0000"/>
        </w:rPr>
        <w:t>16</w:t>
      </w:r>
      <w:r w:rsidR="00E8007F" w:rsidRPr="00BC4A5A">
        <w:rPr>
          <w:color w:val="FF0000"/>
        </w:rPr>
        <w:t>% in the acute phase after stroke (</w:t>
      </w:r>
      <w:r w:rsidR="00526DFC" w:rsidRPr="00BC4A5A">
        <w:rPr>
          <w:color w:val="FF0000"/>
        </w:rPr>
        <w:t xml:space="preserve">e.g.: </w:t>
      </w:r>
      <w:hyperlink w:anchor="tenbrink2016" w:history="1">
        <w:r w:rsidR="00526DFC" w:rsidRPr="00BC4A5A">
          <w:rPr>
            <w:rStyle w:val="Hyperlink"/>
            <w:rFonts w:ascii="Ebrima" w:hAnsi="Ebrima"/>
            <w:color w:val="FF0000"/>
          </w:rPr>
          <w:t>Ten Brink et al., 2016</w:t>
        </w:r>
      </w:hyperlink>
      <w:r w:rsidR="00526DFC" w:rsidRPr="00BC4A5A">
        <w:rPr>
          <w:color w:val="FF0000"/>
        </w:rPr>
        <w:t xml:space="preserve">), while others report a prevalence of about </w:t>
      </w:r>
      <w:r w:rsidR="004B4F48" w:rsidRPr="00BC4A5A">
        <w:rPr>
          <w:color w:val="FF0000"/>
        </w:rPr>
        <w:t xml:space="preserve">30-45% (e.g.: </w:t>
      </w:r>
      <w:hyperlink w:anchor="bowen1999" w:history="1">
        <w:r w:rsidR="00EA18A1">
          <w:rPr>
            <w:rStyle w:val="Hyperlink"/>
            <w:rFonts w:ascii="Ebrima" w:hAnsi="Ebrima"/>
            <w:color w:val="FF0000"/>
          </w:rPr>
          <w:t>Bowen</w:t>
        </w:r>
      </w:hyperlink>
      <w:r w:rsidR="00EA18A1">
        <w:rPr>
          <w:rStyle w:val="Hyperlink"/>
          <w:rFonts w:ascii="Ebrima" w:hAnsi="Ebrima"/>
          <w:color w:val="FF0000"/>
        </w:rPr>
        <w:t xml:space="preserve"> et al., 1999</w:t>
      </w:r>
      <w:r w:rsidR="004B4F48" w:rsidRPr="00BC4A5A">
        <w:rPr>
          <w:color w:val="FF0000"/>
        </w:rPr>
        <w:t xml:space="preserve">; </w:t>
      </w:r>
      <w:hyperlink w:anchor="buxbaum2004" w:history="1">
        <w:r w:rsidR="004B4F48" w:rsidRPr="00BC4A5A">
          <w:rPr>
            <w:rStyle w:val="Hyperlink"/>
            <w:rFonts w:ascii="Ebrima" w:hAnsi="Ebrima"/>
            <w:color w:val="FF0000"/>
          </w:rPr>
          <w:t>Buxbaum et al., 2004</w:t>
        </w:r>
      </w:hyperlink>
      <w:r w:rsidR="00832BF8" w:rsidRPr="00BC4A5A">
        <w:rPr>
          <w:color w:val="FF0000"/>
        </w:rPr>
        <w:t xml:space="preserve">; </w:t>
      </w:r>
      <w:hyperlink w:anchor="corbetta" w:history="1">
        <w:r w:rsidR="00832BF8" w:rsidRPr="00BC4A5A">
          <w:rPr>
            <w:rStyle w:val="Hyperlink"/>
            <w:rFonts w:ascii="Ebrima" w:hAnsi="Ebrima"/>
            <w:color w:val="FF0000"/>
          </w:rPr>
          <w:t>Corbetta, 2014</w:t>
        </w:r>
      </w:hyperlink>
      <w:r w:rsidR="004B4F48" w:rsidRPr="00BC4A5A">
        <w:rPr>
          <w:color w:val="FF0000"/>
        </w:rPr>
        <w:t xml:space="preserve">), with a few studies reporting prevalence to be as high as 82% (e.g.: </w:t>
      </w:r>
      <w:hyperlink w:anchor="stone1993" w:history="1">
        <w:r w:rsidR="00EA18A1">
          <w:rPr>
            <w:rStyle w:val="Hyperlink"/>
            <w:rFonts w:ascii="Ebrima" w:hAnsi="Ebrima"/>
            <w:color w:val="FF0000"/>
          </w:rPr>
          <w:t>Stone</w:t>
        </w:r>
      </w:hyperlink>
      <w:r w:rsidR="00EA18A1">
        <w:rPr>
          <w:rStyle w:val="Hyperlink"/>
          <w:rFonts w:ascii="Ebrima" w:hAnsi="Ebrima"/>
          <w:color w:val="FF0000"/>
        </w:rPr>
        <w:t xml:space="preserve"> et al., 1993</w:t>
      </w:r>
      <w:r w:rsidR="004B4F48" w:rsidRPr="00BC4A5A">
        <w:rPr>
          <w:color w:val="FF0000"/>
        </w:rPr>
        <w:t>).</w:t>
      </w:r>
      <w:r w:rsidR="006616EB" w:rsidRPr="00BC4A5A">
        <w:rPr>
          <w:color w:val="FF0000"/>
        </w:rPr>
        <w:t xml:space="preserve"> </w:t>
      </w:r>
    </w:p>
    <w:p w14:paraId="67DE5EFC" w14:textId="1A756318" w:rsidR="005C04EA" w:rsidRDefault="00630392">
      <w:r>
        <w:t xml:space="preserve">Visuospatial neglect is often described as a “heterogenous collection of symptoms”. </w:t>
      </w:r>
      <w:r w:rsidR="009F4233">
        <w:t xml:space="preserve"> </w:t>
      </w:r>
      <w:r w:rsidR="0076190C">
        <w:t>After right hemispheric lesions, n</w:t>
      </w:r>
      <w:r w:rsidR="00606AF9">
        <w:t xml:space="preserve">eglect </w:t>
      </w:r>
      <w:r w:rsidR="00D3582F">
        <w:t>patients exhibit pathological spatial biases towards the ipsilesional</w:t>
      </w:r>
      <w:r w:rsidR="0076190C">
        <w:t xml:space="preserve"> (right) </w:t>
      </w:r>
      <w:r w:rsidR="00D3582F">
        <w:t>side of spac</w:t>
      </w:r>
      <w:r w:rsidR="0076190C">
        <w:t>e.</w:t>
      </w:r>
      <w:r w:rsidR="0002756A">
        <w:t xml:space="preserve"> This manifests as a deviation of their eye and head position, as well as an attentional bias both at rest and during goal-directed behaviour towards the ipsilesional side. At the same time, </w:t>
      </w:r>
      <w:r w:rsidR="002C590D">
        <w:t>patients</w:t>
      </w:r>
      <w:r w:rsidR="0002756A">
        <w:t xml:space="preserve"> have difficulties in orienting towards the </w:t>
      </w:r>
      <w:r w:rsidR="00AE4D79">
        <w:t xml:space="preserve">contralesional side and will </w:t>
      </w:r>
      <w:r w:rsidR="00AE4D79">
        <w:lastRenderedPageBreak/>
        <w:t>typically ignore stimuli and people located on that side (</w:t>
      </w:r>
      <w:hyperlink w:anchor="beckerkarnath2010" w:history="1">
        <w:r w:rsidR="00C0607F" w:rsidRPr="00C0607F">
          <w:rPr>
            <w:rStyle w:val="Hyperlink"/>
            <w:rFonts w:ascii="Ebrima" w:hAnsi="Ebrima"/>
          </w:rPr>
          <w:t>Becker &amp; Karnath, 2010</w:t>
        </w:r>
      </w:hyperlink>
      <w:r w:rsidR="00C0607F">
        <w:t xml:space="preserve">; </w:t>
      </w:r>
      <w:hyperlink w:anchor="karnath2015" w:history="1">
        <w:r w:rsidR="00AE4D79" w:rsidRPr="009F4AD7">
          <w:rPr>
            <w:rStyle w:val="Hyperlink"/>
            <w:rFonts w:ascii="Ebrima" w:hAnsi="Ebrima"/>
          </w:rPr>
          <w:t>Karnath, 2015</w:t>
        </w:r>
      </w:hyperlink>
      <w:r w:rsidR="00AE4D79">
        <w:t xml:space="preserve">; </w:t>
      </w:r>
      <w:hyperlink w:anchor="karnathrorden2012" w:history="1">
        <w:r w:rsidR="00AE4D79" w:rsidRPr="009F4AD7">
          <w:rPr>
            <w:rStyle w:val="Hyperlink"/>
            <w:rFonts w:ascii="Ebrima" w:hAnsi="Ebrima"/>
          </w:rPr>
          <w:t>Karnath &amp; Rorden, 2012</w:t>
        </w:r>
      </w:hyperlink>
      <w:r w:rsidR="00AE4D79">
        <w:t xml:space="preserve">). </w:t>
      </w:r>
      <w:r w:rsidR="009F4233" w:rsidRPr="009F4233">
        <w:rPr>
          <w:highlight w:val="yellow"/>
        </w:rPr>
        <w:t>[MORE]</w:t>
      </w:r>
      <w:r w:rsidR="009F4233">
        <w:t xml:space="preserve"> </w:t>
      </w:r>
      <w:r w:rsidR="009F4233" w:rsidRPr="009F4233">
        <w:rPr>
          <w:highlight w:val="yellow"/>
        </w:rPr>
        <w:t>[REAL LIFE EXAMPLE]</w:t>
      </w:r>
    </w:p>
    <w:p w14:paraId="60989BC6" w14:textId="1F117F92" w:rsidR="005C04EA" w:rsidRPr="005C04EA" w:rsidRDefault="005C04EA">
      <w:pPr>
        <w:rPr>
          <w:color w:val="FF0000"/>
        </w:rPr>
      </w:pPr>
      <w:r w:rsidRPr="005C04EA">
        <w:rPr>
          <w:color w:val="FF0000"/>
        </w:rPr>
        <w:t>[Attentional system? Model?]</w:t>
      </w:r>
    </w:p>
    <w:p w14:paraId="200B6462" w14:textId="43F67F7B" w:rsidR="00E924CB" w:rsidRDefault="00A92737">
      <w:r>
        <w:t xml:space="preserve">This biased behaviour becomes especially obvious when patients are asked to engage with a scene or set of stimuli, for example </w:t>
      </w:r>
      <w:r w:rsidR="002C341C">
        <w:t xml:space="preserve">during visual search or while copying an image, as patients will typically omit the left half of the scene. </w:t>
      </w:r>
      <w:r w:rsidR="005C04EA">
        <w:t>Therefore, m</w:t>
      </w:r>
      <w:r w:rsidR="002C341C">
        <w:t xml:space="preserve">any clinical tests that are used for diagnosing and/or quantifying the </w:t>
      </w:r>
      <w:r w:rsidR="005C04EA">
        <w:t>severity of neglect</w:t>
      </w:r>
      <w:r w:rsidR="002C341C">
        <w:t xml:space="preserve"> </w:t>
      </w:r>
      <w:r w:rsidR="005C04EA">
        <w:t xml:space="preserve">employ cancellation tasks to assess the spatial extent of a patient’s visual search </w:t>
      </w:r>
      <w:r w:rsidR="005C04EA" w:rsidRPr="005C04EA">
        <w:rPr>
          <w:highlight w:val="yellow"/>
        </w:rPr>
        <w:t>(see 2.2. Behavioural Data for more detail; see also Rorden, Karnath, 2010).</w:t>
      </w:r>
    </w:p>
    <w:p w14:paraId="01297A46" w14:textId="3931B5A8" w:rsidR="007E629A" w:rsidRPr="005C04EA" w:rsidRDefault="00AE4D79">
      <w:pPr>
        <w:rPr>
          <w:color w:val="FF0000"/>
        </w:rPr>
      </w:pPr>
      <w:r w:rsidRPr="005C04EA">
        <w:rPr>
          <w:color w:val="FF0000"/>
        </w:rPr>
        <w:t>Often times, visuospatial neglect may affect multiple modalities and, in some cases, may even affect mental representations and perceptual memories</w:t>
      </w:r>
      <w:r w:rsidR="009F4AD7" w:rsidRPr="005C04EA">
        <w:rPr>
          <w:color w:val="FF0000"/>
        </w:rPr>
        <w:t xml:space="preserve"> (</w:t>
      </w:r>
      <w:hyperlink w:anchor="bisiachluzzatti1978" w:history="1">
        <w:r w:rsidR="009F4AD7" w:rsidRPr="005C04EA">
          <w:rPr>
            <w:rStyle w:val="Hyperlink"/>
            <w:rFonts w:ascii="Ebrima" w:hAnsi="Ebrima"/>
            <w:color w:val="FF0000"/>
          </w:rPr>
          <w:t>Bisiach &amp; Luzzatti, 1978</w:t>
        </w:r>
      </w:hyperlink>
      <w:r w:rsidR="009F4AD7" w:rsidRPr="005C04EA">
        <w:rPr>
          <w:color w:val="FF0000"/>
        </w:rPr>
        <w:t xml:space="preserve">; </w:t>
      </w:r>
      <w:hyperlink w:anchor="beschin1997" w:history="1">
        <w:r w:rsidR="009F4AD7" w:rsidRPr="005C04EA">
          <w:rPr>
            <w:rStyle w:val="Hyperlink"/>
            <w:rFonts w:ascii="Ebrima" w:hAnsi="Ebrima"/>
            <w:color w:val="FF0000"/>
          </w:rPr>
          <w:t>Beschin et al., 1997</w:t>
        </w:r>
      </w:hyperlink>
      <w:r w:rsidR="009F4AD7" w:rsidRPr="005C04EA">
        <w:rPr>
          <w:color w:val="FF0000"/>
        </w:rPr>
        <w:t>)</w:t>
      </w:r>
      <w:r w:rsidRPr="005C04EA">
        <w:rPr>
          <w:color w:val="FF0000"/>
        </w:rPr>
        <w:t xml:space="preserve">. </w:t>
      </w:r>
      <w:r w:rsidR="005C04EA" w:rsidRPr="005C04EA">
        <w:rPr>
          <w:color w:val="FF0000"/>
        </w:rPr>
        <w:t>[is this even relevant?]</w:t>
      </w:r>
    </w:p>
    <w:p w14:paraId="4227EFF8" w14:textId="13C292E4" w:rsidR="00A40F89" w:rsidRDefault="009F4233">
      <w:pPr>
        <w:rPr>
          <w:b/>
          <w:bCs/>
        </w:rPr>
      </w:pPr>
      <w:r>
        <w:t>On a neurological level, stroke-induced neglect most often occurs after right unilateral brain damage in the territory of the middle cerebral artery (MCA)</w:t>
      </w:r>
      <w:r w:rsidR="00EB2D5A">
        <w:t xml:space="preserve"> (</w:t>
      </w:r>
      <w:hyperlink w:anchor="limalhotra2015" w:history="1">
        <w:r w:rsidR="00EB2D5A" w:rsidRPr="00EB2D5A">
          <w:rPr>
            <w:rStyle w:val="Hyperlink"/>
            <w:rFonts w:ascii="Ebrima" w:hAnsi="Ebrima"/>
          </w:rPr>
          <w:t>Li &amp; Malhotra, 2015</w:t>
        </w:r>
      </w:hyperlink>
      <w:r w:rsidR="00EB2D5A">
        <w:t>)</w:t>
      </w:r>
      <w:r>
        <w:t xml:space="preserve">. </w:t>
      </w:r>
      <w:r w:rsidR="00EB2D5A">
        <w:t>The perisylvian network, including the temporo-parietal junction (TPJ), inferior parietal lobule (IPL), superior and middle temporal cortex, insula and ventrolateral prefrontal cortex (vlPFC), have been implicated in contributing to the core deficits (</w:t>
      </w:r>
      <w:hyperlink w:anchor="karnathrorden2012" w:history="1">
        <w:r w:rsidR="00EB2D5A" w:rsidRPr="00EB2D5A">
          <w:rPr>
            <w:rStyle w:val="Hyperlink"/>
            <w:rFonts w:ascii="Ebrima" w:hAnsi="Ebrima"/>
          </w:rPr>
          <w:t>Karnath &amp; Rorden, 2012</w:t>
        </w:r>
      </w:hyperlink>
      <w:r w:rsidR="00EB2D5A">
        <w:t xml:space="preserve">; </w:t>
      </w:r>
      <w:r w:rsidR="00EB2D5A" w:rsidRPr="00EB2D5A">
        <w:rPr>
          <w:highlight w:val="yellow"/>
        </w:rPr>
        <w:t>more sources</w:t>
      </w:r>
      <w:r w:rsidR="00945924">
        <w:t xml:space="preserve">). </w:t>
      </w:r>
      <w:r w:rsidR="00560247">
        <w:t>The white matter connections in between those areas, specifically the superior longitudinal fasciculus (SLF), the inferior occipitofrontal fasciculus (IOF) and the superior occipitofrontal fascicle (SOF) have been shown to be particularly vulnerable to causing neglect after being damaged (</w:t>
      </w:r>
      <w:r w:rsidR="00C3765C" w:rsidRPr="00945924">
        <w:rPr>
          <w:highlight w:val="yellow"/>
        </w:rPr>
        <w:t>He et al., 2007; Karnath, Rorden &amp; Ticini, 2009</w:t>
      </w:r>
      <w:r w:rsidR="00C3765C">
        <w:t>;</w:t>
      </w:r>
      <w:r w:rsidR="00B65A64" w:rsidRPr="00B65A64">
        <w:rPr>
          <w:bCs/>
        </w:rPr>
        <w:t>)</w:t>
      </w:r>
      <w:r w:rsidR="00945924">
        <w:rPr>
          <w:bCs/>
        </w:rPr>
        <w:t>.</w:t>
      </w:r>
    </w:p>
    <w:p w14:paraId="2E7526DD" w14:textId="70096278" w:rsidR="00B65A64" w:rsidRDefault="004B70B5">
      <w:pPr>
        <w:rPr>
          <w:bCs/>
        </w:rPr>
      </w:pPr>
      <w:r>
        <w:rPr>
          <w:bCs/>
        </w:rPr>
        <w:t>///</w:t>
      </w:r>
    </w:p>
    <w:p w14:paraId="45B4277D" w14:textId="43AA9FBA" w:rsidR="00E32732" w:rsidRDefault="00E32732">
      <w:pPr>
        <w:rPr>
          <w:bCs/>
        </w:rPr>
      </w:pPr>
      <w:r>
        <w:rPr>
          <w:bCs/>
        </w:rPr>
        <w:t>Previous research has demonstrated that there are sex differences in the vulnerability to certain neurological diseases, such as Alzheimer’s Disease (</w:t>
      </w:r>
      <w:hyperlink w:anchor="snyder2016" w:history="1">
        <w:r w:rsidRPr="00945924">
          <w:rPr>
            <w:rStyle w:val="Hyperlink"/>
            <w:rFonts w:ascii="Ebrima" w:hAnsi="Ebrima"/>
            <w:bCs/>
          </w:rPr>
          <w:t>Snyder et al., 2016</w:t>
        </w:r>
      </w:hyperlink>
      <w:r>
        <w:rPr>
          <w:bCs/>
        </w:rPr>
        <w:t>), schizophrenia (</w:t>
      </w:r>
      <w:hyperlink w:anchor="jackson2013" w:history="1">
        <w:r w:rsidRPr="00945924">
          <w:rPr>
            <w:rStyle w:val="Hyperlink"/>
            <w:rFonts w:ascii="Ebrima" w:hAnsi="Ebrima"/>
            <w:bCs/>
          </w:rPr>
          <w:t>Jackson et al., 2013</w:t>
        </w:r>
      </w:hyperlink>
      <w:r>
        <w:rPr>
          <w:bCs/>
        </w:rPr>
        <w:t>)</w:t>
      </w:r>
      <w:r w:rsidR="00945924">
        <w:rPr>
          <w:bCs/>
        </w:rPr>
        <w:t xml:space="preserve"> and </w:t>
      </w:r>
      <w:r w:rsidR="004B70B5">
        <w:rPr>
          <w:bCs/>
        </w:rPr>
        <w:t>long COVID (</w:t>
      </w:r>
      <w:hyperlink w:anchor="jensen2022" w:history="1">
        <w:r w:rsidR="004B70B5" w:rsidRPr="00945924">
          <w:rPr>
            <w:rStyle w:val="Hyperlink"/>
            <w:rFonts w:ascii="Ebrima" w:hAnsi="Ebrima"/>
            <w:bCs/>
          </w:rPr>
          <w:t>Jensen et al., 2022</w:t>
        </w:r>
      </w:hyperlink>
      <w:r w:rsidR="004B70B5">
        <w:rPr>
          <w:bCs/>
        </w:rPr>
        <w:t>)</w:t>
      </w:r>
      <w:r w:rsidR="00945924">
        <w:rPr>
          <w:bCs/>
        </w:rPr>
        <w:t xml:space="preserve"> amongst others.</w:t>
      </w:r>
    </w:p>
    <w:p w14:paraId="5BE33342" w14:textId="77777777" w:rsidR="00E32732" w:rsidRPr="00B65A64" w:rsidRDefault="00E32732">
      <w:pPr>
        <w:rPr>
          <w:bCs/>
        </w:rPr>
      </w:pPr>
    </w:p>
    <w:p w14:paraId="1EBC44A6" w14:textId="5F46022B" w:rsidR="007E629A" w:rsidRPr="0013785F" w:rsidRDefault="007E629A" w:rsidP="00700ECE">
      <w:pPr>
        <w:pStyle w:val="berschrift3"/>
        <w:numPr>
          <w:ilvl w:val="1"/>
          <w:numId w:val="3"/>
        </w:numPr>
        <w:rPr>
          <w:b/>
        </w:rPr>
      </w:pPr>
      <w:r w:rsidRPr="0013785F">
        <w:t>Motivation</w:t>
      </w:r>
    </w:p>
    <w:p w14:paraId="193025E9" w14:textId="77777777" w:rsidR="0019100D" w:rsidRPr="0019100D" w:rsidRDefault="0019100D" w:rsidP="0019100D">
      <w:pPr>
        <w:ind w:left="360"/>
        <w:rPr>
          <w:rFonts w:ascii="Avenir Next LT Pro Light" w:eastAsiaTheme="majorEastAsia" w:hAnsi="Avenir Next LT Pro Light" w:cstheme="majorBidi"/>
          <w:sz w:val="28"/>
          <w:szCs w:val="28"/>
        </w:rPr>
      </w:pPr>
    </w:p>
    <w:p w14:paraId="67630C33" w14:textId="77777777" w:rsidR="0019100D" w:rsidRDefault="0019100D" w:rsidP="0019100D">
      <w:pPr>
        <w:pStyle w:val="Listenabsatz"/>
        <w:numPr>
          <w:ilvl w:val="0"/>
          <w:numId w:val="6"/>
        </w:numPr>
        <w:rPr>
          <w:rFonts w:eastAsiaTheme="majorEastAsia"/>
        </w:rPr>
      </w:pPr>
      <w:r>
        <w:rPr>
          <w:rFonts w:eastAsiaTheme="majorEastAsia"/>
        </w:rPr>
        <w:t>Choleris et al. (2018)</w:t>
      </w:r>
    </w:p>
    <w:p w14:paraId="5DD7FE08" w14:textId="77777777" w:rsidR="0019100D" w:rsidRDefault="0019100D" w:rsidP="0019100D">
      <w:pPr>
        <w:pStyle w:val="Listenabsatz"/>
        <w:numPr>
          <w:ilvl w:val="1"/>
          <w:numId w:val="6"/>
        </w:numPr>
      </w:pPr>
      <w:r>
        <w:t>Thus, one reason it is important to study sex differences in cognition is to understand the involvement of sex as a factor in the severity of cognitive disturbances with disease, as this can lead to clues about how the manifestation and/or treatment of the disease may need differ between the sexes.</w:t>
      </w:r>
    </w:p>
    <w:p w14:paraId="535D0FF4" w14:textId="625EC1EC" w:rsidR="0019100D" w:rsidRDefault="006B7D75" w:rsidP="0019100D">
      <w:pPr>
        <w:pStyle w:val="Listenabsatz"/>
        <w:numPr>
          <w:ilvl w:val="0"/>
          <w:numId w:val="6"/>
        </w:numPr>
        <w:rPr>
          <w:rFonts w:eastAsiaTheme="majorEastAsia"/>
        </w:rPr>
      </w:pPr>
      <w:r>
        <w:rPr>
          <w:rFonts w:eastAsiaTheme="majorEastAsia"/>
        </w:rPr>
        <w:t>LQT</w:t>
      </w:r>
    </w:p>
    <w:p w14:paraId="3BCEA655" w14:textId="2D954AA3" w:rsidR="00610E4A" w:rsidRPr="0019100D" w:rsidRDefault="00610E4A" w:rsidP="0019100D">
      <w:pPr>
        <w:rPr>
          <w:rFonts w:eastAsiaTheme="majorEastAsia"/>
        </w:rPr>
      </w:pPr>
      <w:r w:rsidRPr="0019100D">
        <w:rPr>
          <w:rFonts w:eastAsiaTheme="majorEastAsia"/>
        </w:rPr>
        <w:br w:type="page"/>
      </w:r>
    </w:p>
    <w:p w14:paraId="6A8BE114" w14:textId="65A9E7A1" w:rsidR="00ED13AD" w:rsidRPr="00EA784A" w:rsidRDefault="000E5F13" w:rsidP="00EA784A">
      <w:pPr>
        <w:pStyle w:val="berschrift2"/>
        <w:numPr>
          <w:ilvl w:val="0"/>
          <w:numId w:val="3"/>
        </w:numPr>
        <w:rPr>
          <w:b w:val="0"/>
          <w:bCs w:val="0"/>
        </w:rPr>
      </w:pPr>
      <w:bookmarkStart w:id="4" w:name="_Toc112150468"/>
      <w:r w:rsidRPr="00EA784A">
        <w:rPr>
          <w:b w:val="0"/>
          <w:bCs w:val="0"/>
        </w:rPr>
        <w:lastRenderedPageBreak/>
        <w:t>Material &amp; Methods</w:t>
      </w:r>
      <w:bookmarkEnd w:id="4"/>
    </w:p>
    <w:p w14:paraId="1C5C558C" w14:textId="7E725EDD" w:rsidR="00A40F89" w:rsidRDefault="000E5F13" w:rsidP="00A40F89">
      <w:pPr>
        <w:pStyle w:val="berschrift3"/>
        <w:numPr>
          <w:ilvl w:val="1"/>
          <w:numId w:val="3"/>
        </w:numPr>
      </w:pPr>
      <w:bookmarkStart w:id="5" w:name="_Toc112150469"/>
      <w:r w:rsidRPr="00EA784A">
        <w:t>Patient Sample</w:t>
      </w:r>
      <w:bookmarkEnd w:id="5"/>
    </w:p>
    <w:p w14:paraId="04AE49D0" w14:textId="77777777" w:rsidR="008A06EC" w:rsidRPr="008A06EC" w:rsidRDefault="008A06EC" w:rsidP="008A06EC"/>
    <w:p w14:paraId="4FE913FE" w14:textId="5B99EB32" w:rsidR="008A06EC" w:rsidRDefault="00A40F89" w:rsidP="008A06EC">
      <w:pPr>
        <w:rPr>
          <w:lang w:val="en-US"/>
        </w:rPr>
      </w:pPr>
      <w:bookmarkStart w:id="6" w:name="_Hlk104548954"/>
      <w:r>
        <w:t>Th</w:t>
      </w:r>
      <w:r w:rsidR="00915BD7">
        <w:t xml:space="preserve">is study reanalysed </w:t>
      </w:r>
      <w:r w:rsidR="00D73BF1">
        <w:t>data from</w:t>
      </w:r>
      <w:r w:rsidR="00915BD7" w:rsidRPr="00D31EC1">
        <w:t xml:space="preserve"> 2</w:t>
      </w:r>
      <w:r w:rsidR="004E0D26">
        <w:t>06</w:t>
      </w:r>
      <w:r w:rsidR="00D73BF1">
        <w:t xml:space="preserve"> right-hemispheric stroke patients,</w:t>
      </w:r>
      <w:r w:rsidR="004A06F6">
        <w:t xml:space="preserve"> admitted to the</w:t>
      </w:r>
      <w:r w:rsidR="008A06EC">
        <w:t xml:space="preserve"> </w:t>
      </w:r>
      <w:r w:rsidR="008A06EC" w:rsidRPr="002B5F04">
        <w:rPr>
          <w:lang w:val="en-US"/>
        </w:rPr>
        <w:t>Ce</w:t>
      </w:r>
      <w:r w:rsidR="008A06EC">
        <w:rPr>
          <w:lang w:val="en-US"/>
        </w:rPr>
        <w:t xml:space="preserve">ntre of Neurology at the </w:t>
      </w:r>
      <w:r w:rsidR="008A06EC">
        <w:t xml:space="preserve">University Clinic of </w:t>
      </w:r>
      <w:r w:rsidR="008A06EC" w:rsidRPr="00D73BF1">
        <w:t>Tübingen</w:t>
      </w:r>
      <w:r w:rsidR="00D73BF1" w:rsidRPr="00D73BF1">
        <w:t xml:space="preserve"> and </w:t>
      </w:r>
      <w:r w:rsidR="004A06F6">
        <w:rPr>
          <w:lang w:val="en-US"/>
        </w:rPr>
        <w:t>whose data had</w:t>
      </w:r>
      <w:r w:rsidR="008A06EC">
        <w:rPr>
          <w:lang w:val="en-US"/>
        </w:rPr>
        <w:t xml:space="preserve"> been used for previous studies conducted at the Division for Neuropsychology. All patients provided their informed consent for study participation and scientific data usage.</w:t>
      </w:r>
      <w:r w:rsidR="00C654D1">
        <w:rPr>
          <w:lang w:val="en-US"/>
        </w:rPr>
        <w:t xml:space="preserve"> The study was conducted in accordance with the revised guidelines from the Declaration of Helsinki</w:t>
      </w:r>
      <w:r w:rsidR="00035C14">
        <w:rPr>
          <w:lang w:val="en-US"/>
        </w:rPr>
        <w:t xml:space="preserve"> and </w:t>
      </w:r>
      <w:r w:rsidR="00035C14">
        <w:t>was approved by the ethics committee of the medical faculty of Tübingen University</w:t>
      </w:r>
      <w:r w:rsidR="00C654D1">
        <w:rPr>
          <w:lang w:val="en-US"/>
        </w:rPr>
        <w:t>.</w:t>
      </w:r>
    </w:p>
    <w:p w14:paraId="520A7529" w14:textId="4C095048" w:rsidR="00A40F89" w:rsidRDefault="00915BD7" w:rsidP="00A40F89">
      <w:r>
        <w:t xml:space="preserve">The </w:t>
      </w:r>
      <w:r w:rsidR="004D28F8">
        <w:t xml:space="preserve">inclusion </w:t>
      </w:r>
      <w:r>
        <w:t>criteria for the study were as follows:</w:t>
      </w:r>
    </w:p>
    <w:p w14:paraId="1CB28776" w14:textId="7EB205AD" w:rsidR="00C654D1" w:rsidRPr="00D73BF1" w:rsidRDefault="00915BD7" w:rsidP="00314544">
      <w:pPr>
        <w:pStyle w:val="Listenabsatz"/>
        <w:numPr>
          <w:ilvl w:val="0"/>
          <w:numId w:val="4"/>
        </w:numPr>
      </w:pPr>
      <w:r>
        <w:t xml:space="preserve">Imaging data must have been acquired during the acute phase </w:t>
      </w:r>
      <w:r w:rsidR="00714E13">
        <w:t>of</w:t>
      </w:r>
      <w:r>
        <w:t xml:space="preserve"> the patient’s stroke, i.e., within 14 days</w:t>
      </w:r>
      <w:r w:rsidR="00035C14">
        <w:t xml:space="preserve"> after stroke onset</w:t>
      </w:r>
    </w:p>
    <w:p w14:paraId="03AB8957" w14:textId="1CE72E81" w:rsidR="00D73BF1" w:rsidRDefault="00D73BF1" w:rsidP="00915BD7">
      <w:pPr>
        <w:pStyle w:val="Listenabsatz"/>
        <w:numPr>
          <w:ilvl w:val="0"/>
          <w:numId w:val="4"/>
        </w:numPr>
      </w:pPr>
      <w:r>
        <w:rPr>
          <w:lang w:val="en-US"/>
        </w:rPr>
        <w:t>The (normalised) imaging data must have been of sufficiently high quality</w:t>
      </w:r>
      <w:r w:rsidR="00314544">
        <w:rPr>
          <w:lang w:val="en-US"/>
        </w:rPr>
        <w:t xml:space="preserve"> and </w:t>
      </w:r>
      <w:r w:rsidR="00FC21CD">
        <w:rPr>
          <w:lang w:val="en-US"/>
        </w:rPr>
        <w:t>reveal</w:t>
      </w:r>
      <w:r w:rsidR="00974E24">
        <w:rPr>
          <w:lang w:val="en-US"/>
        </w:rPr>
        <w:t>ed</w:t>
      </w:r>
      <w:r w:rsidR="00314544" w:rsidRPr="00C654D1">
        <w:rPr>
          <w:lang w:val="en-US"/>
        </w:rPr>
        <w:t xml:space="preserve"> a</w:t>
      </w:r>
      <w:r w:rsidR="00314544">
        <w:rPr>
          <w:lang w:val="en-US"/>
        </w:rPr>
        <w:t xml:space="preserve"> demarcated</w:t>
      </w:r>
      <w:r w:rsidR="00992A89">
        <w:rPr>
          <w:lang w:val="en-US"/>
        </w:rPr>
        <w:t>, unilateral right-hemispheric</w:t>
      </w:r>
      <w:r w:rsidR="00314544">
        <w:rPr>
          <w:lang w:val="en-US"/>
        </w:rPr>
        <w:t xml:space="preserve"> lesion</w:t>
      </w:r>
      <w:r w:rsidR="00974E24">
        <w:rPr>
          <w:lang w:val="en-US"/>
        </w:rPr>
        <w:t xml:space="preserve"> </w:t>
      </w:r>
    </w:p>
    <w:p w14:paraId="7BFD70FF" w14:textId="4F8B0A66"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19618C8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r w:rsidR="00035C14">
        <w:t xml:space="preserve"> after stroke onset</w:t>
      </w:r>
    </w:p>
    <w:p w14:paraId="6CE08132" w14:textId="476D9D66" w:rsidR="00DC0715" w:rsidRDefault="00483B4A" w:rsidP="00A562FB">
      <w:pPr>
        <w:pStyle w:val="Listenabsatz"/>
        <w:numPr>
          <w:ilvl w:val="1"/>
          <w:numId w:val="4"/>
        </w:numPr>
      </w:pPr>
      <w:r>
        <w:t xml:space="preserve">If only two of the three tests were completed, their results must </w:t>
      </w:r>
      <w:r w:rsidR="00314544">
        <w:t xml:space="preserve">have </w:t>
      </w:r>
      <w:r w:rsidR="004C0C4D" w:rsidRPr="004C0C4D">
        <w:rPr>
          <w:lang w:val="en-US"/>
        </w:rPr>
        <w:t>be</w:t>
      </w:r>
      <w:r w:rsidR="00314544">
        <w:rPr>
          <w:lang w:val="en-US"/>
        </w:rPr>
        <w:t>en</w:t>
      </w:r>
      <w:r>
        <w:t xml:space="preserve"> sufficient for a clear diagnosis, i.e., </w:t>
      </w:r>
      <w:r w:rsidR="00974E24">
        <w:t xml:space="preserve">exceeding/not meeting the threshold for pathological neglect in both tests </w:t>
      </w:r>
    </w:p>
    <w:p w14:paraId="04F7ED0B" w14:textId="4E5C91BB" w:rsidR="00A562FB" w:rsidRPr="00AC673A" w:rsidRDefault="00314544" w:rsidP="00A562FB">
      <w:r>
        <w:t>Following these criteria, the</w:t>
      </w:r>
      <w:r w:rsidR="00A562FB">
        <w:t xml:space="preserve"> study included a total of 206 right-hemispheric stroke patients, comprised of 103 female and </w:t>
      </w:r>
      <w:r w:rsidR="001D65E8">
        <w:t xml:space="preserve">103 male patients (see </w:t>
      </w:r>
      <w:hyperlink w:anchor="table01" w:history="1">
        <w:r w:rsidR="00D91FE5">
          <w:rPr>
            <w:rStyle w:val="Hyperlink"/>
            <w:rFonts w:ascii="Ebrima" w:hAnsi="Ebrima"/>
          </w:rPr>
          <w:t>Table</w:t>
        </w:r>
        <w:r w:rsidR="001D65E8" w:rsidRPr="001D65E8">
          <w:rPr>
            <w:rStyle w:val="Hyperlink"/>
            <w:rFonts w:ascii="Ebrima" w:hAnsi="Ebrima"/>
          </w:rPr>
          <w:t xml:space="preserve"> 1</w:t>
        </w:r>
      </w:hyperlink>
      <w:r w:rsidR="00FC21CD">
        <w:rPr>
          <w:rStyle w:val="Hyperlink"/>
          <w:rFonts w:ascii="Ebrima" w:hAnsi="Ebrima"/>
        </w:rPr>
        <w:t xml:space="preserve"> </w:t>
      </w:r>
      <w:r w:rsidR="00FC21CD" w:rsidRPr="003F65BA">
        <w:rPr>
          <w:rStyle w:val="Hyperlink"/>
          <w:rFonts w:ascii="Ebrima" w:hAnsi="Ebrima"/>
          <w:color w:val="auto"/>
        </w:rPr>
        <w:t>for demographic data</w:t>
      </w:r>
      <w:r w:rsidR="00A562FB">
        <w:t>).</w:t>
      </w:r>
      <w:r w:rsidR="00AD7706">
        <w:t xml:space="preserve"> Sex was assessed by the patients’ medical records.</w:t>
      </w:r>
      <w:r w:rsidR="00A562FB">
        <w:t xml:space="preserve"> </w:t>
      </w:r>
      <w:r w:rsidR="00190F1A" w:rsidRPr="00BA3830">
        <w:t xml:space="preserve">Patients were </w:t>
      </w:r>
      <w:r w:rsidR="00190F1A">
        <w:t xml:space="preserve">assessed for primary visual field </w:t>
      </w:r>
      <w:r w:rsidR="003F65BA">
        <w:t>defects</w:t>
      </w:r>
      <w:r w:rsidR="00190F1A">
        <w:t xml:space="preserve"> (</w:t>
      </w:r>
      <w:r w:rsidR="003F65BA">
        <w:t xml:space="preserve">i.e., </w:t>
      </w:r>
      <w:r w:rsidR="00190F1A">
        <w:t xml:space="preserve">hemi- or quadrantanopia) via standard neurological confrontation testing. </w:t>
      </w:r>
      <w:r w:rsidR="00A562FB" w:rsidRPr="00A06922">
        <w:rPr>
          <w:lang w:val="en-US"/>
        </w:rPr>
        <w:t>A</w:t>
      </w:r>
      <w:r w:rsidR="00A562FB">
        <w:t xml:space="preserve"> total of </w:t>
      </w:r>
      <w:r w:rsidR="00A562FB" w:rsidRPr="00A06922">
        <w:t>7</w:t>
      </w:r>
      <w:r w:rsidR="00A562FB" w:rsidRPr="00A06922">
        <w:rPr>
          <w:lang w:val="en-US"/>
        </w:rPr>
        <w:t>3</w:t>
      </w:r>
      <w:r w:rsidR="00A562FB">
        <w:t xml:space="preserve"> </w:t>
      </w:r>
      <w:r w:rsidR="00853921">
        <w:t xml:space="preserve">patients </w:t>
      </w:r>
      <w:r w:rsidR="00A562FB">
        <w:t xml:space="preserve">were diagnosed with visuospatial neglect, meaning that they exceeded the </w:t>
      </w:r>
      <w:r w:rsidR="006F12E2">
        <w:t xml:space="preserve">defined </w:t>
      </w:r>
      <w:r w:rsidR="00A562FB">
        <w:t>threshold in at least 2 out of the 3 diagnostic tests</w:t>
      </w:r>
      <w:r w:rsidR="00A562FB" w:rsidRPr="00A06922">
        <w:rPr>
          <w:lang w:val="en-US"/>
        </w:rPr>
        <w:t xml:space="preserve"> </w:t>
      </w:r>
      <w:r w:rsidR="00A562FB">
        <w:rPr>
          <w:lang w:val="en-US"/>
        </w:rPr>
        <w:t xml:space="preserve">(see </w:t>
      </w:r>
      <w:hyperlink w:anchor="_Behavioural_Data" w:history="1">
        <w:r w:rsidR="00A562FB" w:rsidRPr="00A06922">
          <w:rPr>
            <w:rStyle w:val="Hyperlink"/>
            <w:rFonts w:ascii="Ebrima" w:hAnsi="Ebrima"/>
            <w:lang w:val="en-US"/>
          </w:rPr>
          <w:t>2.2. Behavioural Data</w:t>
        </w:r>
      </w:hyperlink>
      <w:r w:rsidR="00A562FB">
        <w:rPr>
          <w:lang w:val="en-US"/>
        </w:rPr>
        <w:t xml:space="preserve"> for details</w:t>
      </w:r>
      <w:r w:rsidR="00FC21CD">
        <w:rPr>
          <w:lang w:val="en-US"/>
        </w:rPr>
        <w:t xml:space="preserve">, and </w:t>
      </w:r>
      <w:hyperlink w:anchor="tableS01a" w:history="1">
        <w:r w:rsidR="00D91FE5" w:rsidRPr="00974E24">
          <w:rPr>
            <w:rStyle w:val="Hyperlink"/>
            <w:rFonts w:ascii="Ebrima" w:hAnsi="Ebrima"/>
            <w:lang w:val="en-US"/>
          </w:rPr>
          <w:t>Supplementary</w:t>
        </w:r>
        <w:r w:rsidR="00FC21CD" w:rsidRPr="00974E24">
          <w:rPr>
            <w:rStyle w:val="Hyperlink"/>
            <w:rFonts w:ascii="Ebrima" w:hAnsi="Ebrima"/>
            <w:lang w:val="en-US"/>
          </w:rPr>
          <w:t xml:space="preserve"> Tables 1a</w:t>
        </w:r>
      </w:hyperlink>
      <w:r w:rsidR="00FC21CD">
        <w:rPr>
          <w:lang w:val="en-US"/>
        </w:rPr>
        <w:t xml:space="preserve"> and </w:t>
      </w:r>
      <w:hyperlink w:anchor="tableS01b" w:history="1">
        <w:r w:rsidR="00FC21CD" w:rsidRPr="00974E24">
          <w:rPr>
            <w:rStyle w:val="Hyperlink"/>
            <w:rFonts w:ascii="Ebrima" w:hAnsi="Ebrima"/>
            <w:lang w:val="en-US"/>
          </w:rPr>
          <w:t>1b</w:t>
        </w:r>
      </w:hyperlink>
      <w:r w:rsidR="00FC21CD">
        <w:rPr>
          <w:lang w:val="en-US"/>
        </w:rPr>
        <w:t xml:space="preserve"> for demographic data of the neglect and </w:t>
      </w:r>
      <w:r w:rsidR="00340DDF">
        <w:rPr>
          <w:lang w:val="en-US"/>
        </w:rPr>
        <w:t>non-neglect groups</w:t>
      </w:r>
      <w:r w:rsidR="00A562FB">
        <w:rPr>
          <w:lang w:val="en-US"/>
        </w:rPr>
        <w:t>)</w:t>
      </w:r>
      <w:r w:rsidR="00A562FB">
        <w:t xml:space="preserve">. </w:t>
      </w:r>
    </w:p>
    <w:p w14:paraId="76F99483" w14:textId="77777777" w:rsidR="00DC0715" w:rsidRDefault="00DC0715">
      <w:pPr>
        <w:rPr>
          <w:b/>
          <w:bCs/>
          <w:lang w:val="en-US"/>
        </w:rPr>
      </w:pPr>
      <w:bookmarkStart w:id="7" w:name="table01"/>
      <w:r>
        <w:rPr>
          <w:b/>
          <w:bCs/>
          <w:lang w:val="en-US"/>
        </w:rPr>
        <w:br w:type="page"/>
      </w:r>
      <w:bookmarkStart w:id="8" w:name="_GoBack"/>
      <w:bookmarkEnd w:id="8"/>
    </w:p>
    <w:p w14:paraId="0543A263" w14:textId="6D3E8B9E" w:rsidR="00BA3830" w:rsidRPr="00AE3409" w:rsidRDefault="00D91FE5" w:rsidP="00BA3830">
      <w:pPr>
        <w:rPr>
          <w:sz w:val="28"/>
          <w:szCs w:val="28"/>
          <w:lang w:val="en-US"/>
        </w:rPr>
      </w:pPr>
      <w:r>
        <w:rPr>
          <w:b/>
          <w:bCs/>
          <w:lang w:val="en-US"/>
        </w:rPr>
        <w:lastRenderedPageBreak/>
        <w:t>Table</w:t>
      </w:r>
      <w:r w:rsidR="00DE5EBB">
        <w:rPr>
          <w:b/>
          <w:bCs/>
          <w:lang w:val="en-US"/>
        </w:rPr>
        <w:t xml:space="preserve"> </w:t>
      </w:r>
      <w:r w:rsidR="008D0B96">
        <w:rPr>
          <w:b/>
          <w:bCs/>
          <w:lang w:val="en-US"/>
        </w:rPr>
        <w:t>1</w:t>
      </w:r>
      <w:r w:rsidR="00376FFF" w:rsidRPr="00AE3409">
        <w:rPr>
          <w:b/>
          <w:bCs/>
          <w:lang w:val="en-US"/>
        </w:rPr>
        <w:t>:</w:t>
      </w:r>
      <w:r w:rsidR="00376FFF" w:rsidRPr="00AE3409">
        <w:rPr>
          <w:lang w:val="en-US"/>
        </w:rPr>
        <w:t xml:space="preserve"> </w:t>
      </w:r>
      <w:bookmarkEnd w:id="7"/>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44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0EB95429" w14:textId="77777777" w:rsidR="00BA3830" w:rsidRPr="00165A5A" w:rsidRDefault="00BA3830" w:rsidP="00246198">
            <w:pPr>
              <w:jc w:val="center"/>
              <w:rPr>
                <w:sz w:val="18"/>
                <w:szCs w:val="18"/>
              </w:rPr>
            </w:pPr>
          </w:p>
        </w:tc>
        <w:tc>
          <w:tcPr>
            <w:tcW w:w="2016" w:type="dxa"/>
            <w:tcBorders>
              <w:top w:val="single" w:sz="12" w:space="0" w:color="000000"/>
              <w:bottom w:val="single" w:sz="12" w:space="0" w:color="000000"/>
            </w:tcBorders>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Borders>
              <w:top w:val="single" w:sz="12" w:space="0" w:color="000000"/>
              <w:bottom w:val="single" w:sz="12" w:space="0" w:color="000000"/>
            </w:tcBorders>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Borders>
              <w:top w:val="single" w:sz="12" w:space="0" w:color="000000"/>
              <w:bottom w:val="single" w:sz="12" w:space="0" w:color="000000"/>
            </w:tcBorders>
          </w:tcPr>
          <w:p w14:paraId="3328358C" w14:textId="77777777" w:rsidR="00BA3830" w:rsidRPr="005F26FC"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5F26FC">
              <w:rPr>
                <w:sz w:val="18"/>
                <w:szCs w:val="18"/>
              </w:rPr>
              <w:t>p-value</w:t>
            </w:r>
          </w:p>
        </w:tc>
      </w:tr>
      <w:tr w:rsidR="00BA3830" w14:paraId="0ECF9EC3"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nil"/>
            </w:tcBorders>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000000"/>
              <w:bottom w:val="nil"/>
            </w:tcBorders>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Borders>
              <w:top w:val="single" w:sz="12" w:space="0" w:color="000000"/>
              <w:bottom w:val="nil"/>
            </w:tcBorders>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Borders>
              <w:top w:val="single" w:sz="12" w:space="0" w:color="000000"/>
              <w:bottom w:val="nil"/>
            </w:tcBorders>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Borders>
              <w:top w:val="single" w:sz="12" w:space="0" w:color="000000"/>
              <w:bottom w:val="nil"/>
            </w:tcBorders>
          </w:tcPr>
          <w:p w14:paraId="404E16DB" w14:textId="2FB4747A"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0.064</w:t>
            </w:r>
            <w:r w:rsidR="004A157C" w:rsidRPr="005F26FC">
              <w:rPr>
                <w:sz w:val="18"/>
                <w:szCs w:val="18"/>
                <w:vertAlign w:val="superscript"/>
              </w:rPr>
              <w:t>a</w:t>
            </w:r>
          </w:p>
        </w:tc>
      </w:tr>
      <w:tr w:rsidR="00BA3830" w14:paraId="38C890ED"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E0A5217" w14:textId="4C9B1199"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 xml:space="preserve">(Neglect, </w:t>
            </w:r>
            <w:r w:rsidR="0092385C">
              <w:rPr>
                <w:b w:val="0"/>
                <w:bCs w:val="0"/>
                <w:i/>
                <w:iCs/>
                <w:sz w:val="16"/>
                <w:szCs w:val="16"/>
              </w:rPr>
              <w:t>Non-Neglect</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Borders>
              <w:top w:val="nil"/>
              <w:bottom w:val="nil"/>
            </w:tcBorders>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Borders>
              <w:top w:val="nil"/>
              <w:bottom w:val="nil"/>
            </w:tcBorders>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Borders>
              <w:top w:val="nil"/>
              <w:bottom w:val="nil"/>
            </w:tcBorders>
          </w:tcPr>
          <w:p w14:paraId="74A35388" w14:textId="38E545EF"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0.308</w:t>
            </w:r>
            <w:r w:rsidR="004A157C" w:rsidRPr="005F26FC">
              <w:rPr>
                <w:sz w:val="18"/>
                <w:szCs w:val="18"/>
                <w:vertAlign w:val="superscript"/>
              </w:rPr>
              <w:t>b</w:t>
            </w:r>
          </w:p>
        </w:tc>
      </w:tr>
      <w:tr w:rsidR="00BA3830" w:rsidRPr="0018191A" w14:paraId="46543FB5"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Borders>
              <w:top w:val="nil"/>
              <w:bottom w:val="nil"/>
            </w:tcBorders>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Borders>
              <w:top w:val="nil"/>
              <w:bottom w:val="nil"/>
            </w:tcBorders>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Borders>
              <w:top w:val="nil"/>
              <w:bottom w:val="nil"/>
            </w:tcBorders>
          </w:tcPr>
          <w:p w14:paraId="1CAD7AFF" w14:textId="4EB8C4F4"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0.580</w:t>
            </w:r>
            <w:r w:rsidR="004A157C" w:rsidRPr="005F26FC">
              <w:rPr>
                <w:sz w:val="18"/>
                <w:szCs w:val="18"/>
                <w:vertAlign w:val="superscript"/>
              </w:rPr>
              <w:t>a</w:t>
            </w:r>
          </w:p>
        </w:tc>
      </w:tr>
      <w:tr w:rsidR="00BA3830" w:rsidRPr="0018191A" w14:paraId="65D97EA4"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tcBorders>
              <w:top w:val="nil"/>
              <w:bottom w:val="nil"/>
            </w:tcBorders>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Borders>
              <w:top w:val="nil"/>
              <w:bottom w:val="nil"/>
            </w:tcBorders>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Borders>
              <w:top w:val="nil"/>
              <w:bottom w:val="nil"/>
            </w:tcBorders>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Borders>
              <w:top w:val="nil"/>
              <w:bottom w:val="nil"/>
            </w:tcBorders>
          </w:tcPr>
          <w:p w14:paraId="215F735D" w14:textId="61E99FA9"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sidRPr="005F26FC">
              <w:rPr>
                <w:sz w:val="18"/>
                <w:szCs w:val="18"/>
              </w:rPr>
              <w:t>0.</w:t>
            </w:r>
            <w:r w:rsidR="00BB1F66" w:rsidRPr="005F26FC">
              <w:rPr>
                <w:sz w:val="18"/>
                <w:szCs w:val="18"/>
              </w:rPr>
              <w:t>137</w:t>
            </w:r>
            <w:r w:rsidR="004A157C" w:rsidRPr="005F26FC">
              <w:rPr>
                <w:sz w:val="18"/>
                <w:szCs w:val="18"/>
                <w:vertAlign w:val="superscript"/>
              </w:rPr>
              <w:t>b</w:t>
            </w:r>
            <w:r w:rsidRPr="005F26FC">
              <w:rPr>
                <w:sz w:val="18"/>
                <w:szCs w:val="18"/>
              </w:rPr>
              <w:t xml:space="preserve"> </w:t>
            </w:r>
          </w:p>
        </w:tc>
      </w:tr>
      <w:tr w:rsidR="00BA3830" w:rsidRPr="0018191A" w14:paraId="234002F4"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Borders>
              <w:top w:val="nil"/>
              <w:bottom w:val="nil"/>
            </w:tcBorders>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Borders>
              <w:top w:val="nil"/>
              <w:bottom w:val="nil"/>
            </w:tcBorders>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Borders>
              <w:top w:val="nil"/>
              <w:bottom w:val="nil"/>
            </w:tcBorders>
          </w:tcPr>
          <w:p w14:paraId="7ADD9F95" w14:textId="475DB1CB"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0.688</w:t>
            </w:r>
            <w:r w:rsidR="004A157C" w:rsidRPr="005F26FC">
              <w:rPr>
                <w:sz w:val="18"/>
                <w:szCs w:val="18"/>
                <w:vertAlign w:val="superscript"/>
              </w:rPr>
              <w:t>a</w:t>
            </w:r>
          </w:p>
        </w:tc>
      </w:tr>
      <w:tr w:rsidR="00DD2FD6" w:rsidRPr="0018191A" w14:paraId="21DDE447"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tcBorders>
              <w:top w:val="nil"/>
              <w:bottom w:val="nil"/>
            </w:tcBorders>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Borders>
              <w:top w:val="nil"/>
              <w:bottom w:val="nil"/>
            </w:tcBorders>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Borders>
              <w:top w:val="nil"/>
              <w:bottom w:val="nil"/>
            </w:tcBorders>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Borders>
              <w:top w:val="nil"/>
              <w:bottom w:val="nil"/>
            </w:tcBorders>
          </w:tcPr>
          <w:p w14:paraId="4754F8E9" w14:textId="2D7B923A" w:rsidR="00DD2FD6" w:rsidRPr="005F26FC"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5F26FC">
              <w:rPr>
                <w:b/>
                <w:sz w:val="18"/>
                <w:szCs w:val="18"/>
              </w:rPr>
              <w:t>0.003</w:t>
            </w:r>
            <w:r w:rsidRPr="005F26FC">
              <w:rPr>
                <w:b/>
                <w:sz w:val="18"/>
                <w:szCs w:val="18"/>
                <w:vertAlign w:val="superscript"/>
              </w:rPr>
              <w:t>b</w:t>
            </w:r>
          </w:p>
        </w:tc>
      </w:tr>
      <w:tr w:rsidR="00BA3830" w:rsidRPr="0018191A" w14:paraId="0D8D7872"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Borders>
              <w:top w:val="nil"/>
              <w:bottom w:val="nil"/>
            </w:tcBorders>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Borders>
              <w:top w:val="nil"/>
              <w:bottom w:val="nil"/>
            </w:tcBorders>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Borders>
              <w:top w:val="nil"/>
              <w:bottom w:val="nil"/>
            </w:tcBorders>
          </w:tcPr>
          <w:p w14:paraId="1B93BB84" w14:textId="3C16D487"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0.195</w:t>
            </w:r>
            <w:r w:rsidR="007E4D78" w:rsidRPr="005F26FC">
              <w:rPr>
                <w:sz w:val="18"/>
                <w:szCs w:val="18"/>
                <w:vertAlign w:val="superscript"/>
              </w:rPr>
              <w:t>a</w:t>
            </w:r>
          </w:p>
        </w:tc>
      </w:tr>
      <w:tr w:rsidR="00BA3830" w:rsidRPr="0018191A" w14:paraId="2EB093C3"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7525774" w14:textId="77777777" w:rsidR="00BA3830" w:rsidRPr="00165A5A" w:rsidRDefault="00BA3830" w:rsidP="00246198">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Borders>
              <w:top w:val="nil"/>
              <w:bottom w:val="nil"/>
            </w:tcBorders>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Borders>
              <w:top w:val="nil"/>
              <w:bottom w:val="nil"/>
            </w:tcBorders>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Borders>
              <w:top w:val="nil"/>
              <w:bottom w:val="nil"/>
            </w:tcBorders>
          </w:tcPr>
          <w:p w14:paraId="6AEA0437" w14:textId="28CF3C3E"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0.851</w:t>
            </w:r>
            <w:r w:rsidR="004A157C" w:rsidRPr="005F26FC">
              <w:rPr>
                <w:sz w:val="18"/>
                <w:szCs w:val="18"/>
                <w:vertAlign w:val="superscript"/>
              </w:rPr>
              <w:t>a</w:t>
            </w:r>
          </w:p>
        </w:tc>
      </w:tr>
      <w:tr w:rsidR="00BA3830" w:rsidRPr="0018191A" w14:paraId="67C3230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7217B54" w14:textId="77777777" w:rsidR="00BA3830" w:rsidRPr="00165A5A" w:rsidRDefault="00BA3830" w:rsidP="00246198">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Borders>
              <w:top w:val="nil"/>
              <w:bottom w:val="nil"/>
            </w:tcBorders>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Borders>
              <w:top w:val="nil"/>
              <w:bottom w:val="nil"/>
            </w:tcBorders>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Borders>
              <w:top w:val="nil"/>
              <w:bottom w:val="nil"/>
            </w:tcBorders>
          </w:tcPr>
          <w:p w14:paraId="193029E0" w14:textId="3146F1DD"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0.385</w:t>
            </w:r>
            <w:r w:rsidR="004A157C" w:rsidRPr="005F26FC">
              <w:rPr>
                <w:sz w:val="18"/>
                <w:szCs w:val="18"/>
                <w:vertAlign w:val="superscript"/>
              </w:rPr>
              <w:t>a</w:t>
            </w:r>
          </w:p>
        </w:tc>
      </w:tr>
      <w:tr w:rsidR="00BA3830" w:rsidRPr="0018191A" w14:paraId="5AFE48E9"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F4A6A49" w14:textId="121D18FA"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p>
        </w:tc>
        <w:tc>
          <w:tcPr>
            <w:tcW w:w="2016" w:type="dxa"/>
            <w:tcBorders>
              <w:top w:val="nil"/>
              <w:bottom w:val="nil"/>
            </w:tcBorders>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Borders>
              <w:top w:val="nil"/>
              <w:bottom w:val="nil"/>
            </w:tcBorders>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Borders>
              <w:top w:val="nil"/>
              <w:bottom w:val="nil"/>
            </w:tcBorders>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Borders>
              <w:top w:val="nil"/>
              <w:bottom w:val="nil"/>
            </w:tcBorders>
          </w:tcPr>
          <w:p w14:paraId="3AFEC5FD" w14:textId="09B96EE0"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0.794</w:t>
            </w:r>
            <w:r w:rsidR="004A157C" w:rsidRPr="005F26FC">
              <w:rPr>
                <w:sz w:val="18"/>
                <w:szCs w:val="18"/>
                <w:vertAlign w:val="superscript"/>
              </w:rPr>
              <w:t>a</w:t>
            </w:r>
          </w:p>
        </w:tc>
      </w:tr>
      <w:tr w:rsidR="00DC358D" w:rsidRPr="0018191A" w14:paraId="4064B53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4990FC6" w14:textId="315E7FA7" w:rsidR="00DC358D" w:rsidRPr="00165A5A" w:rsidRDefault="00DC358D" w:rsidP="00246198">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Borders>
              <w:top w:val="nil"/>
              <w:bottom w:val="nil"/>
            </w:tcBorders>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Borders>
              <w:top w:val="nil"/>
              <w:bottom w:val="nil"/>
            </w:tcBorders>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Borders>
              <w:top w:val="nil"/>
              <w:bottom w:val="nil"/>
            </w:tcBorders>
          </w:tcPr>
          <w:p w14:paraId="0E3C7517" w14:textId="29DF34B5" w:rsidR="00DC358D"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0.833</w:t>
            </w:r>
            <w:r w:rsidR="004A157C" w:rsidRPr="005F26FC">
              <w:rPr>
                <w:sz w:val="18"/>
                <w:szCs w:val="18"/>
                <w:vertAlign w:val="superscript"/>
              </w:rPr>
              <w:t>a</w:t>
            </w:r>
          </w:p>
        </w:tc>
      </w:tr>
      <w:tr w:rsidR="00BA3830" w:rsidRPr="0018191A" w14:paraId="21038A60"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000000"/>
            </w:tcBorders>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000000"/>
            </w:tcBorders>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Borders>
              <w:top w:val="nil"/>
              <w:bottom w:val="single" w:sz="12" w:space="0" w:color="000000"/>
            </w:tcBorders>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Borders>
              <w:top w:val="nil"/>
              <w:bottom w:val="single" w:sz="12" w:space="0" w:color="000000"/>
            </w:tcBorders>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Borders>
              <w:top w:val="nil"/>
              <w:bottom w:val="single" w:sz="12" w:space="0" w:color="000000"/>
            </w:tcBorders>
          </w:tcPr>
          <w:p w14:paraId="0C75DF48" w14:textId="7102197C" w:rsidR="00BA3830" w:rsidRPr="005F26FC"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0.849</w:t>
            </w:r>
            <w:r w:rsidRPr="005F26FC">
              <w:rPr>
                <w:sz w:val="18"/>
                <w:szCs w:val="18"/>
                <w:vertAlign w:val="superscript"/>
              </w:rPr>
              <w:t>b</w:t>
            </w:r>
          </w:p>
        </w:tc>
      </w:tr>
    </w:tbl>
    <w:p w14:paraId="6D3F4B94" w14:textId="79C62A13" w:rsidR="00BA3830" w:rsidRPr="00A91C22" w:rsidRDefault="00AE6D8F" w:rsidP="00A91C22">
      <w:pPr>
        <w:rPr>
          <w:sz w:val="18"/>
          <w:szCs w:val="18"/>
          <w:lang w:val="en-US"/>
        </w:rPr>
      </w:pPr>
      <w:r>
        <w:rPr>
          <w:sz w:val="18"/>
          <w:szCs w:val="18"/>
          <w:lang w:val="en-US"/>
        </w:rPr>
        <w:br/>
      </w:r>
      <w:r w:rsidR="00AA3D9F" w:rsidRPr="00A91C22">
        <w:rPr>
          <w:sz w:val="18"/>
          <w:szCs w:val="18"/>
          <w:lang w:val="en-US"/>
        </w:rPr>
        <w:t xml:space="preserve">Results are given as either number of patients or mean (standard deviation) [range]. The lesion volume was computed for the normalised lesion in MNI space. For the calculation of p-values, </w:t>
      </w:r>
      <w:r w:rsidR="006F12E2">
        <w:rPr>
          <w:sz w:val="18"/>
          <w:szCs w:val="18"/>
          <w:lang w:val="en-US"/>
        </w:rPr>
        <w:t>we first confirmed</w:t>
      </w:r>
      <w:r w:rsidR="00AA3D9F" w:rsidRPr="00A91C22">
        <w:rPr>
          <w:sz w:val="18"/>
          <w:szCs w:val="18"/>
          <w:lang w:val="en-US"/>
        </w:rPr>
        <w:t xml:space="preserve">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p-values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r w:rsidR="00196F92" w:rsidRPr="00A91C22">
        <w:rPr>
          <w:i/>
          <w:iCs/>
          <w:sz w:val="18"/>
          <w:szCs w:val="18"/>
          <w:lang w:val="en-US"/>
        </w:rPr>
        <w:t>CoC</w:t>
      </w:r>
      <w:r w:rsidR="00196F92" w:rsidRPr="00A91C22">
        <w:rPr>
          <w:sz w:val="18"/>
          <w:szCs w:val="18"/>
          <w:lang w:val="en-US"/>
        </w:rPr>
        <w:t xml:space="preserve"> – Centre of Cancellation (</w:t>
      </w:r>
      <w:hyperlink w:anchor="rordenkarnath2010" w:history="1">
        <w:r w:rsidR="00196F92" w:rsidRPr="00A91C22">
          <w:rPr>
            <w:rStyle w:val="Hyperlink"/>
            <w:rFonts w:ascii="Ebrima" w:hAnsi="Ebrima"/>
            <w:sz w:val="18"/>
            <w:szCs w:val="18"/>
            <w:lang w:val="en-US"/>
          </w:rPr>
          <w:t>Rorden &amp; Karnath, 2010</w:t>
        </w:r>
      </w:hyperlink>
      <w:r w:rsidR="00196F92">
        <w:rPr>
          <w:sz w:val="18"/>
          <w:szCs w:val="18"/>
          <w:lang w:val="en-US"/>
        </w:rPr>
        <w:t>)</w:t>
      </w:r>
    </w:p>
    <w:bookmarkEnd w:id="6"/>
    <w:p w14:paraId="3969C7B3" w14:textId="77777777" w:rsidR="00483B4A" w:rsidRPr="006D687B" w:rsidRDefault="00483B4A" w:rsidP="00483B4A">
      <w:pPr>
        <w:rPr>
          <w:lang w:val="en-US"/>
        </w:rPr>
      </w:pPr>
    </w:p>
    <w:p w14:paraId="50424A5A" w14:textId="7FFD76FD" w:rsidR="00A0198A" w:rsidRDefault="008A06EC" w:rsidP="00A0198A">
      <w:pPr>
        <w:pStyle w:val="berschrift3"/>
        <w:numPr>
          <w:ilvl w:val="1"/>
          <w:numId w:val="3"/>
        </w:numPr>
      </w:pPr>
      <w:bookmarkStart w:id="9" w:name="_Behavioural_Data"/>
      <w:bookmarkStart w:id="10" w:name="_Toc112150470"/>
      <w:bookmarkEnd w:id="9"/>
      <w:r w:rsidRPr="00AC673A">
        <w:t>Behavioural Data</w:t>
      </w:r>
      <w:bookmarkEnd w:id="10"/>
    </w:p>
    <w:p w14:paraId="42B87965" w14:textId="5001203A" w:rsidR="008A06EC" w:rsidRPr="00376FFF" w:rsidRDefault="008D62DA" w:rsidP="00A0198A">
      <w:bookmarkStart w:id="11" w:name="_Hlk104548941"/>
      <w:r>
        <w:t>We employed t</w:t>
      </w:r>
      <w:r w:rsidR="006C6739">
        <w:t xml:space="preserve">hree commonly used diagnostic tests for the visuospatial neglect examination: the </w:t>
      </w:r>
      <w:r>
        <w:rPr>
          <w:lang w:val="en-US"/>
        </w:rPr>
        <w:t>Letter</w:t>
      </w:r>
      <w:r w:rsidR="006C6739">
        <w:t xml:space="preserve"> </w:t>
      </w:r>
      <w:r>
        <w:rPr>
          <w:lang w:val="en-US"/>
        </w:rPr>
        <w:t>Cancellation</w:t>
      </w:r>
      <w:r w:rsidR="00784EDD" w:rsidRPr="00784EDD">
        <w:rPr>
          <w:lang w:val="en-US"/>
        </w:rPr>
        <w:t xml:space="preserve"> </w:t>
      </w:r>
      <w:r w:rsidR="00C654D1">
        <w:rPr>
          <w:lang w:val="en-US"/>
        </w:rPr>
        <w:t xml:space="preserve">Task </w:t>
      </w:r>
      <w:r w:rsidR="006C6739">
        <w:t>(</w:t>
      </w:r>
      <w:hyperlink w:anchor="weintraubmesulam1985" w:history="1">
        <w:r w:rsidR="0089785B" w:rsidRPr="00784EDD">
          <w:rPr>
            <w:rStyle w:val="Hyperlink"/>
            <w:rFonts w:ascii="Ebrima" w:hAnsi="Ebrima"/>
            <w:color w:val="7F7F7F" w:themeColor="text1" w:themeTint="80"/>
          </w:rPr>
          <w:t>Weintraub &amp; Mesulam, 1985</w:t>
        </w:r>
      </w:hyperlink>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hyperlink w:anchor="gauthier1989" w:history="1">
        <w:r w:rsidR="0089785B" w:rsidRPr="00232F09">
          <w:rPr>
            <w:rStyle w:val="Hyperlink"/>
            <w:rFonts w:ascii="Ebrima" w:hAnsi="Ebrima"/>
          </w:rPr>
          <w:t>Gauthier</w:t>
        </w:r>
        <w:r w:rsidR="00340DDF">
          <w:rPr>
            <w:rStyle w:val="Hyperlink"/>
            <w:rFonts w:ascii="Ebrima" w:hAnsi="Ebrima"/>
          </w:rPr>
          <w:t xml:space="preserve"> et al.,</w:t>
        </w:r>
        <w:r w:rsidR="0089785B" w:rsidRPr="00232F09">
          <w:rPr>
            <w:rStyle w:val="Hyperlink"/>
            <w:rFonts w:ascii="Ebrima" w:hAnsi="Ebrima"/>
          </w:rPr>
          <w:t xml:space="preserve"> 1989</w:t>
        </w:r>
      </w:hyperlink>
      <w:r w:rsidR="006C6739">
        <w:t xml:space="preserve">) and </w:t>
      </w:r>
      <w:r w:rsidR="006C6739" w:rsidRPr="00E26B47">
        <w:t xml:space="preserve">a </w:t>
      </w:r>
      <w:r w:rsidR="00F76B93" w:rsidRPr="00E26B47">
        <w:t>copying</w:t>
      </w:r>
      <w:r w:rsidR="006C6739" w:rsidRPr="00E26B47">
        <w:t xml:space="preserve"> task (</w:t>
      </w:r>
      <w:hyperlink w:anchor="karnathniemeier2002" w:history="1">
        <w:r w:rsidR="00E26B47" w:rsidRPr="00E26B47">
          <w:rPr>
            <w:rStyle w:val="Hyperlink"/>
            <w:rFonts w:ascii="Ebrima" w:hAnsi="Ebrima"/>
          </w:rPr>
          <w:t>Karnath &amp; Niemeier, 2002</w:t>
        </w:r>
      </w:hyperlink>
      <w:r w:rsidR="0089785B" w:rsidRPr="00E26B47">
        <w:t xml:space="preserve">; </w:t>
      </w:r>
      <w:r w:rsidR="0089785B">
        <w:t xml:space="preserve">see </w:t>
      </w:r>
      <w:hyperlink w:anchor="rordenkarnath2010" w:history="1">
        <w:r w:rsidR="0089785B" w:rsidRPr="00232F09">
          <w:rPr>
            <w:rStyle w:val="Hyperlink"/>
            <w:rFonts w:ascii="Ebrima" w:hAnsi="Ebrima"/>
          </w:rPr>
          <w:t>Rorden &amp; Karnath, 2010</w:t>
        </w:r>
      </w:hyperlink>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411C0E3C" w:rsidR="00571F7F" w:rsidRDefault="00571F7F" w:rsidP="00A0198A">
      <w:pPr>
        <w:rPr>
          <w:color w:val="FF0000"/>
        </w:rPr>
      </w:pPr>
      <w:r>
        <w:rPr>
          <w:lang w:val="en-US"/>
        </w:rPr>
        <w:t xml:space="preserve">In the cancellation tests, patients are tasked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 xml:space="preserve">s are 60 instances of the letter “A”, which are distributed among other distractor letters, while in the Bells Test the targets are </w:t>
      </w:r>
      <w:r w:rsidR="00D00349">
        <w:rPr>
          <w:lang w:val="en-US"/>
        </w:rPr>
        <w:t xml:space="preserve">35 </w:t>
      </w:r>
      <w:r w:rsidR="00524012">
        <w:rPr>
          <w:lang w:val="en-US"/>
        </w:rPr>
        <w:t>bell icons distributed among other distractor symbols. Patients received no time limit for completing these tasks and were asked to confirm twice that they were content with their performance before ending the tasks.</w:t>
      </w:r>
    </w:p>
    <w:p w14:paraId="78CE82F5" w14:textId="4F7C6F99"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(CoC</w:t>
      </w:r>
      <w:r w:rsidR="00784EDD" w:rsidRPr="00784EDD">
        <w:rPr>
          <w:lang w:val="en-US"/>
        </w:rPr>
        <w:t xml:space="preserve">; </w:t>
      </w:r>
      <w:hyperlink w:anchor="rordenkarnath2010" w:history="1">
        <w:r w:rsidR="00784EDD" w:rsidRPr="00784EDD">
          <w:rPr>
            <w:rStyle w:val="Hyperlink"/>
            <w:rFonts w:ascii="Ebrima" w:hAnsi="Ebrima"/>
            <w:lang w:val="en-US"/>
          </w:rPr>
          <w:t>Rorden &amp; Karnath, 2010</w:t>
        </w:r>
      </w:hyperlink>
      <w:r>
        <w:t xml:space="preserve">) values individually for every patient. </w:t>
      </w:r>
      <w:r w:rsidR="00784EDD" w:rsidRPr="00784EDD">
        <w:rPr>
          <w:lang w:val="en-US"/>
        </w:rPr>
        <w:t>Th</w:t>
      </w:r>
      <w:r w:rsidR="00784EDD">
        <w:rPr>
          <w:lang w:val="en-US"/>
        </w:rPr>
        <w:t xml:space="preserve">e CoC is a continuous score </w:t>
      </w:r>
      <w:r w:rsidR="008A06EC">
        <w:rPr>
          <w:lang w:val="en-US"/>
        </w:rPr>
        <w:t xml:space="preserve">ranging from -1 to +1, which describes the number of missed items and their corresponding location. A score of -1 denotes a severe right-sided neglect, while a score of +1 is interpreted as severe left-sided neglect. </w:t>
      </w:r>
      <w:r>
        <w:t xml:space="preserve">The individual CoC values were then compared to a cut-off value (0.083 for the letter cancellation </w:t>
      </w:r>
      <w:r w:rsidR="006A5AAF" w:rsidRPr="006A5AAF">
        <w:rPr>
          <w:lang w:val="en-US"/>
        </w:rPr>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was seen as pathological and interpreted as a potential indicator for visuospatial neglect. </w:t>
      </w:r>
    </w:p>
    <w:p w14:paraId="72532011" w14:textId="48C4205D" w:rsidR="006C6739" w:rsidRDefault="00D2171B" w:rsidP="00A0198A">
      <w:r>
        <w:lastRenderedPageBreak/>
        <w:t xml:space="preserve">In the </w:t>
      </w:r>
      <w:r w:rsidR="00F76B93">
        <w:t>copying</w:t>
      </w:r>
      <w:r>
        <w:t xml:space="preserve"> task, the number of </w:t>
      </w:r>
      <w:r w:rsidR="007C0498">
        <w:t xml:space="preserve">errors made while copying </w:t>
      </w:r>
      <w:r w:rsidR="00517C61">
        <w:t>a complex multi-object scene was counted. The scene comprises four items – a fence, a car, a house, and a tree – with two items each located in each half of the horizontally oriented sheet of paper.</w:t>
      </w:r>
      <w:r w:rsidR="00E728DC">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w:t>
      </w:r>
      <w:r w:rsidR="00D91FE5">
        <w:t>8</w:t>
      </w:r>
      <w:r w:rsidR="00E728DC">
        <w:t xml:space="preserve"> possible error points, this was deemed pathological behaviour. </w:t>
      </w:r>
      <w:r w:rsidR="007C0498">
        <w:t>If a patient exhibited pathological behaviour in at least 2 of the 3 tests, they were diagnosed with visuospatial neglect for the purposes of this study</w:t>
      </w:r>
      <w:r w:rsidR="00826EC9">
        <w:t>.</w:t>
      </w:r>
    </w:p>
    <w:p w14:paraId="6E01D221" w14:textId="7DC3CF27" w:rsidR="005F26FC" w:rsidRDefault="00C749DD" w:rsidP="00A0198A">
      <w:r w:rsidRPr="005F26FC">
        <w:t xml:space="preserve">Results from all three behavioural tasks were z-scored and a mean of those scores was calculated for every patient. </w:t>
      </w:r>
      <w:r w:rsidR="005F26FC" w:rsidRPr="005F26FC">
        <w:t>To ensure comparability between the male and female subsamples, w</w:t>
      </w:r>
      <w:r w:rsidRPr="005F26FC">
        <w:t>e calculated the z-scores based on the entire patient sample</w:t>
      </w:r>
      <w:r w:rsidR="005F26FC" w:rsidRPr="005F26FC">
        <w:t xml:space="preserve">, since the z-scores that were calculated for the subsamples </w:t>
      </w:r>
      <w:r w:rsidRPr="005F26FC">
        <w:t>did not differ signifi</w:t>
      </w:r>
      <w:r w:rsidR="00DC0715" w:rsidRPr="005F26FC">
        <w:t>cantly as assessed by a t-test.</w:t>
      </w:r>
    </w:p>
    <w:p w14:paraId="1564C690" w14:textId="66988466" w:rsidR="00CB3E93" w:rsidRPr="00CB3E93" w:rsidRDefault="00CB3E93" w:rsidP="00CB3E93">
      <w:pPr>
        <w:pStyle w:val="berschrift3"/>
        <w:numPr>
          <w:ilvl w:val="1"/>
          <w:numId w:val="3"/>
        </w:numPr>
      </w:pPr>
      <w:bookmarkStart w:id="12" w:name="_Toc112150471"/>
      <w:r>
        <w:t>Neuroimaging Data</w:t>
      </w:r>
      <w:bookmarkEnd w:id="12"/>
    </w:p>
    <w:p w14:paraId="5110C47C" w14:textId="34C29ED9" w:rsidR="00E16000" w:rsidRPr="00D91FE5" w:rsidRDefault="00CB3E93" w:rsidP="005A7ED5">
      <w:r>
        <w:t>We used the neuroimaging data acquired during the patients’ clinical investiga</w:t>
      </w:r>
      <w:r w:rsidR="00D91FE5">
        <w:t>tion at the Centre of Neurology</w:t>
      </w:r>
      <w:r w:rsidR="00EA6BA6">
        <w:t>. T</w:t>
      </w:r>
      <w:r w:rsidR="00D91FE5">
        <w:t>herefore</w:t>
      </w:r>
      <w:r w:rsidR="00EA6BA6">
        <w:t xml:space="preserve">,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777089">
        <w:rPr>
          <w:lang w:val="en-US"/>
        </w:rPr>
        <w:t>ages</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R scans</w:t>
      </w:r>
      <w:r w:rsidR="009B3F88">
        <w:rPr>
          <w:lang w:val="en-US"/>
        </w:rPr>
        <w:t xml:space="preserve">. </w:t>
      </w:r>
      <w:r w:rsidR="00E16000">
        <w:rPr>
          <w:lang w:val="en-US"/>
        </w:rPr>
        <w:t xml:space="preserve">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r w:rsidR="00777089">
        <w:rPr>
          <w:lang w:val="en-US"/>
        </w:rPr>
        <w:t xml:space="preserve"> (see </w:t>
      </w:r>
      <w:hyperlink w:anchor="table01" w:history="1">
        <w:r w:rsidR="00D91FE5">
          <w:rPr>
            <w:rStyle w:val="Hyperlink"/>
            <w:rFonts w:ascii="Ebrima" w:hAnsi="Ebrima"/>
          </w:rPr>
          <w:t>Table</w:t>
        </w:r>
        <w:r w:rsidR="00777089" w:rsidRPr="00777089">
          <w:rPr>
            <w:rStyle w:val="Hyperlink"/>
            <w:rFonts w:ascii="Ebrima" w:hAnsi="Ebrima"/>
            <w:lang w:val="en-US"/>
          </w:rPr>
          <w:t xml:space="preserve"> 1</w:t>
        </w:r>
      </w:hyperlink>
      <w:r w:rsidR="00777089">
        <w:rPr>
          <w:lang w:val="en-US"/>
        </w:rPr>
        <w:t>)</w:t>
      </w:r>
      <w:r w:rsidR="00E16000">
        <w:rPr>
          <w:lang w:val="en-US"/>
        </w:rPr>
        <w:t>.</w:t>
      </w:r>
    </w:p>
    <w:p w14:paraId="62D72F9E" w14:textId="656570D6" w:rsidR="00E16000" w:rsidRDefault="00E16000" w:rsidP="005A7ED5">
      <w:pPr>
        <w:rPr>
          <w:lang w:val="en-US"/>
        </w:rPr>
      </w:pPr>
      <w:r w:rsidRPr="007F163D">
        <w:rPr>
          <w:lang w:val="en-US"/>
        </w:rPr>
        <w:t>If images of multiple modalities were available for a patient, MR scans were preferred</w:t>
      </w:r>
      <w:r w:rsidR="007F163D" w:rsidRPr="007F163D">
        <w:rPr>
          <w:lang w:val="en-US"/>
        </w:rPr>
        <w:t xml:space="preserve"> to delineate the patient’s lesion</w:t>
      </w:r>
      <w:r w:rsidRPr="007F163D">
        <w:rPr>
          <w:lang w:val="en-US"/>
        </w:rPr>
        <w:t xml:space="preserve">. </w:t>
      </w:r>
      <w:r w:rsidR="00777089" w:rsidRPr="007F163D">
        <w:rPr>
          <w:lang w:val="en-US"/>
        </w:rPr>
        <w:t>For</w:t>
      </w:r>
      <w:r w:rsidRPr="007F163D">
        <w:rPr>
          <w:lang w:val="en-US"/>
        </w:rPr>
        <w:t xml:space="preserve"> patients with available MR scans, we</w:t>
      </w:r>
      <w:r w:rsidR="0005473C" w:rsidRPr="007F163D">
        <w:rPr>
          <w:lang w:val="en-US"/>
        </w:rPr>
        <w:t xml:space="preserve"> prefe</w:t>
      </w:r>
      <w:r w:rsidR="00860E50" w:rsidRPr="007F163D">
        <w:rPr>
          <w:lang w:val="en-US"/>
        </w:rPr>
        <w:t>rentially</w:t>
      </w:r>
      <w:r w:rsidR="0005473C" w:rsidRPr="007F163D">
        <w:rPr>
          <w:lang w:val="en-US"/>
        </w:rPr>
        <w:t xml:space="preserve"> used diffusion-weighted imaging (DWI) for scans acquired within the first two days after stroke onset (n = </w:t>
      </w:r>
      <w:r w:rsidR="009B3F88" w:rsidRPr="007F163D">
        <w:rPr>
          <w:lang w:val="en-US"/>
        </w:rPr>
        <w:t>43</w:t>
      </w:r>
      <w:r w:rsidR="0005473C" w:rsidRPr="007F163D">
        <w:rPr>
          <w:lang w:val="en-US"/>
        </w:rPr>
        <w:t xml:space="preserve">) and T2-weighted fluid attenuated inversion recovery (T2FLAIR) images for images acquired at a later point (n = </w:t>
      </w:r>
      <w:r w:rsidR="009B3F88" w:rsidRPr="007F163D">
        <w:rPr>
          <w:lang w:val="en-US"/>
        </w:rPr>
        <w:t>65</w:t>
      </w:r>
      <w:r w:rsidR="0005473C" w:rsidRPr="007F163D">
        <w:rPr>
          <w:lang w:val="en-US"/>
        </w:rPr>
        <w:t xml:space="preserve">). </w:t>
      </w:r>
      <w:r w:rsidR="00845A63" w:rsidRPr="007F163D">
        <w:rPr>
          <w:lang w:val="en-US"/>
        </w:rPr>
        <w:t xml:space="preserve">These scans were used to delineate the patients’ lesions. </w:t>
      </w:r>
      <w:r w:rsidR="0005473C" w:rsidRPr="007F163D">
        <w:rPr>
          <w:lang w:val="en-US"/>
        </w:rPr>
        <w:t>For</w:t>
      </w:r>
      <w:r w:rsidR="009B3F88" w:rsidRPr="007F163D">
        <w:rPr>
          <w:lang w:val="en-US"/>
        </w:rPr>
        <w:t xml:space="preserve"> 36 patients,</w:t>
      </w:r>
      <w:r w:rsidR="0005473C" w:rsidRPr="007F163D">
        <w:rPr>
          <w:lang w:val="en-US"/>
        </w:rPr>
        <w:t xml:space="preserve"> we used a</w:t>
      </w:r>
      <w:r w:rsidR="009B3F88" w:rsidRPr="007F163D">
        <w:rPr>
          <w:lang w:val="en-US"/>
        </w:rPr>
        <w:t xml:space="preserve">n additional </w:t>
      </w:r>
      <w:r w:rsidR="009B3F88" w:rsidRPr="007F163D">
        <w:t xml:space="preserve">scan of another modality (e.g., DWI and T1; see </w:t>
      </w:r>
      <w:hyperlink w:anchor="appendixB" w:history="1">
        <w:r w:rsidR="009B3F88" w:rsidRPr="007F163D">
          <w:rPr>
            <w:rStyle w:val="Hyperlink"/>
            <w:rFonts w:ascii="Ebrima" w:hAnsi="Ebrima"/>
          </w:rPr>
          <w:t>Appendix B</w:t>
        </w:r>
      </w:hyperlink>
      <w:r w:rsidR="009B3F88" w:rsidRPr="007F163D">
        <w:t xml:space="preserve">, </w:t>
      </w:r>
      <w:hyperlink w:anchor="tableS02" w:history="1">
        <w:r w:rsidR="009B3F88" w:rsidRPr="007F163D">
          <w:rPr>
            <w:rStyle w:val="Hyperlink"/>
            <w:rFonts w:ascii="Ebrima" w:hAnsi="Ebrima"/>
          </w:rPr>
          <w:t>Supplementary Table</w:t>
        </w:r>
        <w:r w:rsidR="00930AD5">
          <w:rPr>
            <w:rStyle w:val="Hyperlink"/>
            <w:rFonts w:ascii="Ebrima" w:hAnsi="Ebrima"/>
          </w:rPr>
          <w:t>s</w:t>
        </w:r>
        <w:r w:rsidR="009B3F88" w:rsidRPr="007F163D">
          <w:rPr>
            <w:rStyle w:val="Hyperlink"/>
            <w:rFonts w:ascii="Ebrima" w:hAnsi="Ebrima"/>
          </w:rPr>
          <w:t xml:space="preserve"> 2</w:t>
        </w:r>
      </w:hyperlink>
      <w:r w:rsidR="00930AD5">
        <w:rPr>
          <w:rStyle w:val="Hyperlink"/>
          <w:rFonts w:ascii="Ebrima" w:hAnsi="Ebrima"/>
        </w:rPr>
        <w:t>a</w:t>
      </w:r>
      <w:r w:rsidR="009B3F88" w:rsidRPr="007F163D">
        <w:t xml:space="preserve"> </w:t>
      </w:r>
      <w:r w:rsidR="00930AD5">
        <w:t xml:space="preserve">and </w:t>
      </w:r>
      <w:hyperlink w:anchor="tableS02b" w:history="1">
        <w:r w:rsidR="00930AD5" w:rsidRPr="00930AD5">
          <w:rPr>
            <w:rStyle w:val="Hyperlink"/>
            <w:rFonts w:ascii="Ebrima" w:hAnsi="Ebrima"/>
          </w:rPr>
          <w:t>2b</w:t>
        </w:r>
      </w:hyperlink>
      <w:r w:rsidR="00930AD5">
        <w:t xml:space="preserve"> </w:t>
      </w:r>
      <w:r w:rsidR="009B3F88" w:rsidRPr="007F163D">
        <w:t>for a full list</w:t>
      </w:r>
      <w:r w:rsidR="00845A63" w:rsidRPr="007F163D">
        <w:t xml:space="preserve">) </w:t>
      </w:r>
      <w:r w:rsidR="009B3F88" w:rsidRPr="007F163D">
        <w:t>to improve the normali</w:t>
      </w:r>
      <w:r w:rsidR="00845A63" w:rsidRPr="007F163D">
        <w:t>s</w:t>
      </w:r>
      <w:r w:rsidR="009B3F88" w:rsidRPr="007F163D">
        <w:t>ation</w:t>
      </w:r>
      <w:r w:rsidR="00845A63" w:rsidRPr="007F163D">
        <w:t xml:space="preserve"> quality</w:t>
      </w:r>
      <w:r w:rsidR="009B3F88" w:rsidRPr="007F163D">
        <w:t xml:space="preserve"> of the image</w:t>
      </w:r>
      <w:r w:rsidR="0005473C" w:rsidRPr="007F163D">
        <w:t>.</w:t>
      </w:r>
    </w:p>
    <w:p w14:paraId="7D852C73" w14:textId="0D7EAE54" w:rsidR="00242682" w:rsidRDefault="00D06FE6" w:rsidP="005A7ED5">
      <w:bookmarkStart w:id="13" w:name="_Hlk104548924"/>
      <w:bookmarkEnd w:id="11"/>
      <w:r w:rsidRPr="00D06FE6">
        <w:rPr>
          <w:lang w:val="en-US"/>
        </w:rPr>
        <w:t xml:space="preserve">The neuroimaging </w:t>
      </w:r>
      <w:r w:rsidRPr="00D06FE6">
        <w:t>data</w:t>
      </w:r>
      <w:r w:rsidRPr="00D06FE6">
        <w:rPr>
          <w:lang w:val="en-US"/>
        </w:rPr>
        <w:t xml:space="preserve"> were</w:t>
      </w:r>
      <w:r>
        <w:t xml:space="preserve"> pre-processed </w:t>
      </w:r>
      <w:r w:rsidR="003B65EB">
        <w:t>using MATLAB</w:t>
      </w:r>
      <w:r w:rsidR="0082154F">
        <w:t xml:space="preserve"> versions R2016b and R2020a</w:t>
      </w:r>
      <w:r w:rsidR="003B65EB">
        <w:t xml:space="preserve"> (</w:t>
      </w:r>
      <w:hyperlink r:id="rId8" w:history="1">
        <w:r w:rsidR="003B65EB" w:rsidRPr="00610D0A">
          <w:rPr>
            <w:rStyle w:val="Hyperlink"/>
            <w:rFonts w:ascii="Ebrima" w:hAnsi="Ebrima"/>
          </w:rPr>
          <w:t>MathWorks</w:t>
        </w:r>
      </w:hyperlink>
      <w:r w:rsidR="00845A63">
        <w:rPr>
          <w:rStyle w:val="Hyperlink"/>
          <w:rFonts w:ascii="Ebrima" w:hAnsi="Ebrima"/>
        </w:rPr>
        <w:t>, Inc., Natick, USA</w:t>
      </w:r>
      <w:r w:rsidR="003B65EB">
        <w:t>)</w:t>
      </w:r>
      <w:r w:rsidR="0082154F">
        <w:t>, as well as the</w:t>
      </w:r>
      <w:r w:rsidR="003B65EB">
        <w:t xml:space="preserve"> SPM12 toolbox (</w:t>
      </w:r>
      <w:hyperlink r:id="rId9" w:history="1">
        <w:r w:rsidR="003B65EB" w:rsidRPr="00610D0A">
          <w:rPr>
            <w:rStyle w:val="Hyperlink"/>
            <w:rFonts w:ascii="Ebrima" w:hAnsi="Ebrima"/>
          </w:rPr>
          <w:t>Wellcome Department of Cognitive Neurology, London</w:t>
        </w:r>
      </w:hyperlink>
      <w:r w:rsidR="00845A63">
        <w:rPr>
          <w:rStyle w:val="Hyperlink"/>
          <w:rFonts w:ascii="Ebrima" w:hAnsi="Ebrima"/>
        </w:rPr>
        <w:t>, UK</w:t>
      </w:r>
      <w:r w:rsidR="003B65EB">
        <w:t>).</w:t>
      </w:r>
      <w:r w:rsidR="00242682">
        <w:t xml:space="preserve"> </w:t>
      </w:r>
      <w:r w:rsidR="00AE6D8F">
        <w:t>Generally, we</w:t>
      </w:r>
      <w:r w:rsidR="00242682" w:rsidRPr="00242682">
        <w:t xml:space="preserve"> followed the guidelines to lesion-behaviour mapping as described in </w:t>
      </w:r>
      <w:hyperlink w:anchor="dehaankarnath2018" w:history="1">
        <w:r w:rsidR="00242682" w:rsidRPr="00C11106">
          <w:rPr>
            <w:rStyle w:val="Hyperlink"/>
            <w:rFonts w:ascii="Ebrima" w:hAnsi="Ebrima"/>
          </w:rPr>
          <w:t>de Haan and Karnath, 2018</w:t>
        </w:r>
      </w:hyperlink>
      <w:r w:rsidR="00242682" w:rsidRPr="00242682">
        <w:t xml:space="preserve"> and </w:t>
      </w:r>
      <w:hyperlink w:anchor="karnath2019" w:history="1">
        <w:r w:rsidR="00242682" w:rsidRPr="00C11106">
          <w:rPr>
            <w:rStyle w:val="Hyperlink"/>
            <w:rFonts w:ascii="Ebrima" w:hAnsi="Ebrima"/>
          </w:rPr>
          <w:t>Karnath et al., 2019</w:t>
        </w:r>
      </w:hyperlink>
      <w:r w:rsidR="00242682" w:rsidRPr="00242682">
        <w:t>.</w:t>
      </w:r>
    </w:p>
    <w:p w14:paraId="7D38E7C5" w14:textId="5E95EF50"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 xml:space="preserve">registered using the SPM12 function as a first step. </w:t>
      </w:r>
    </w:p>
    <w:p w14:paraId="796B1837" w14:textId="0BC73D5B" w:rsidR="007F6BA8" w:rsidRDefault="00E0356F" w:rsidP="005A7ED5">
      <w:r>
        <w:t xml:space="preserve">Then, </w:t>
      </w:r>
      <w:r w:rsidR="00AE6D8F">
        <w:t xml:space="preserve">we used </w:t>
      </w:r>
      <w:r>
        <w:t>t</w:t>
      </w:r>
      <w:r w:rsidR="003B65EB">
        <w:t xml:space="preserve">he </w:t>
      </w:r>
      <w:r w:rsidR="006D5D52">
        <w:t>“</w:t>
      </w:r>
      <w:r w:rsidR="003B65EB">
        <w:t xml:space="preserve">Clusterize </w:t>
      </w:r>
      <w:r w:rsidR="00845A63">
        <w:t>T</w:t>
      </w:r>
      <w:r w:rsidR="003B65EB">
        <w:t>oolbox</w:t>
      </w:r>
      <w:r w:rsidR="006D5D52">
        <w:t>”</w:t>
      </w:r>
      <w:r w:rsidR="003B65EB">
        <w:t xml:space="preserve"> (</w:t>
      </w:r>
      <w:hyperlink w:anchor="clas2012" w:history="1">
        <w:r w:rsidR="00907C33" w:rsidRPr="00907C33">
          <w:rPr>
            <w:rStyle w:val="Hyperlink"/>
            <w:rFonts w:ascii="Ebrima" w:hAnsi="Ebrima"/>
          </w:rPr>
          <w:t>Clas et al., 2012</w:t>
        </w:r>
      </w:hyperlink>
      <w:r w:rsidR="00907C33">
        <w:t xml:space="preserve">; </w:t>
      </w:r>
      <w:hyperlink w:anchor="dehaan2015" w:history="1">
        <w:r w:rsidR="003B65EB" w:rsidRPr="00610D0A">
          <w:rPr>
            <w:rStyle w:val="Hyperlink"/>
            <w:rFonts w:ascii="Ebrima" w:hAnsi="Ebrima"/>
          </w:rPr>
          <w:t>de Haan et al., 2015</w:t>
        </w:r>
      </w:hyperlink>
      <w:r w:rsidR="003B65EB">
        <w:t>)</w:t>
      </w:r>
      <w:r w:rsidR="00845A63">
        <w:t xml:space="preserve"> for SPM</w:t>
      </w:r>
      <w:r w:rsidR="003B65EB">
        <w:t xml:space="preserve">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ntial lesions, i.e., hyper- or hypointense areas,</w:t>
      </w:r>
      <w:r w:rsidR="00302C6D" w:rsidRPr="00302C6D">
        <w:t xml:space="preserve"> </w:t>
      </w:r>
      <w:r w:rsidR="00FE4CAA" w:rsidRPr="00302C6D">
        <w:t>by clustering the image</w:t>
      </w:r>
      <w:r w:rsidR="00302C6D" w:rsidRPr="00302C6D">
        <w:t xml:space="preserve">. </w:t>
      </w:r>
      <w:r w:rsidR="00907C33">
        <w:t xml:space="preserve">Following </w:t>
      </w:r>
      <w:hyperlink w:anchor="clas2012" w:history="1">
        <w:r w:rsidR="00907C33" w:rsidRPr="00907C33">
          <w:rPr>
            <w:rStyle w:val="Hyperlink"/>
            <w:rFonts w:ascii="Ebrima" w:hAnsi="Ebrima"/>
          </w:rPr>
          <w:t>Clas et al. (2012)</w:t>
        </w:r>
      </w:hyperlink>
      <w:r w:rsidR="00907C33">
        <w:t xml:space="preserve">, we used a default minimum cluster size of 100 voxels. </w:t>
      </w:r>
      <w:r w:rsidR="004F09A7">
        <w:t xml:space="preserve">The potential lesions flagged by the algorithm </w:t>
      </w:r>
      <w:r w:rsidRPr="00302C6D">
        <w:t xml:space="preserve">are then manually reviewed, </w:t>
      </w:r>
      <w:r w:rsidR="00726A3E" w:rsidRPr="00302C6D">
        <w:t>selected,</w:t>
      </w:r>
      <w:r w:rsidRPr="00302C6D">
        <w:t xml:space="preserve"> and modified</w:t>
      </w:r>
      <w:r w:rsidR="00907C33">
        <w:t>, resulting in a binary voxel-</w:t>
      </w:r>
      <w:r w:rsidR="0092612E">
        <w:t>wise</w:t>
      </w:r>
      <w:r w:rsidR="00907C33">
        <w:t xml:space="preserve"> lesion map.</w:t>
      </w:r>
    </w:p>
    <w:p w14:paraId="55B6E3C5" w14:textId="3FAF9BFE" w:rsidR="003B65EB" w:rsidRDefault="00471D19" w:rsidP="005A7ED5">
      <w:pPr>
        <w:rPr>
          <w:color w:val="FF9933"/>
        </w:rPr>
      </w:pPr>
      <w:r>
        <w:t>For p</w:t>
      </w:r>
      <w:r w:rsidR="00302C6D">
        <w:t>atients that suffered from both a haemorrhagic stroke as well as an infarct, and as a result exhibited two</w:t>
      </w:r>
      <w:r w:rsidR="004148D1">
        <w:t xml:space="preserve"> lesion</w:t>
      </w:r>
      <w:r>
        <w:t>s of different intensities (</w:t>
      </w:r>
      <w:r w:rsidR="00845A63">
        <w:t>e.g., hyperintense haemorrhages and hypointense infarcts in CT scans)</w:t>
      </w:r>
      <w:r w:rsidR="00061276">
        <w:t>,</w:t>
      </w:r>
      <w:r w:rsidR="00563895">
        <w:t xml:space="preserve"> </w:t>
      </w:r>
      <w:r>
        <w:t>t</w:t>
      </w:r>
      <w:r w:rsidR="004148D1">
        <w:t xml:space="preserve">he Clusterize algorithm was applied </w:t>
      </w:r>
      <w:r w:rsidR="004148D1" w:rsidRPr="00471D19">
        <w:t>separately for each intensity</w:t>
      </w:r>
      <w:r w:rsidR="004148D1">
        <w:t xml:space="preserve">. Afterwards, the corresponding lesion maps were added and corrected for potential overlaps </w:t>
      </w:r>
      <w:r w:rsidR="004148D1">
        <w:lastRenderedPageBreak/>
        <w:t>using a custom MATLAB</w:t>
      </w:r>
      <w:r>
        <w:t xml:space="preserve"> </w:t>
      </w:r>
      <w:r w:rsidR="004148D1">
        <w:t>script.</w:t>
      </w:r>
      <w:r w:rsidR="002A50CB">
        <w:t xml:space="preserve"> Every patient’s resulting lesion map was visually inspected for its </w:t>
      </w:r>
      <w:r w:rsidR="00467303">
        <w:t>good match</w:t>
      </w:r>
      <w:r w:rsidR="002A50CB">
        <w:t xml:space="preserve"> by overlaying it on top of the anatomical scan using the </w:t>
      </w:r>
      <w:r w:rsidR="00201C43">
        <w:t>MRIcron</w:t>
      </w:r>
      <w:r w:rsidR="002A50CB">
        <w:t xml:space="preserve"> software (</w:t>
      </w:r>
      <w:hyperlink w:anchor="rordenbrett2000" w:history="1">
        <w:r w:rsidR="00EA6BA6" w:rsidRPr="004331E1">
          <w:rPr>
            <w:rStyle w:val="Hyperlink"/>
            <w:rFonts w:ascii="Ebrima" w:hAnsi="Ebrima"/>
          </w:rPr>
          <w:t>Rorden &amp; Brett, 2000</w:t>
        </w:r>
      </w:hyperlink>
      <w:r w:rsidR="002A50CB">
        <w:t>).</w:t>
      </w:r>
    </w:p>
    <w:p w14:paraId="1A5C8EFD" w14:textId="202921A8" w:rsidR="006A5AAF" w:rsidRPr="002B07A0" w:rsidRDefault="00CA589B" w:rsidP="00D31EC1">
      <w:pPr>
        <w:rPr>
          <w:color w:val="5F5F5F"/>
        </w:rPr>
      </w:pPr>
      <w:r>
        <w:t xml:space="preserve">Thereafter, the </w:t>
      </w:r>
      <w:r w:rsidR="006D5D52">
        <w:t>“</w:t>
      </w:r>
      <w:r>
        <w:t xml:space="preserve">Clinical </w:t>
      </w:r>
      <w:r w:rsidR="006D5D52">
        <w:t>T</w:t>
      </w:r>
      <w:r>
        <w:t>oolbox</w:t>
      </w:r>
      <w:r w:rsidR="006D5D52">
        <w:t>”</w:t>
      </w:r>
      <w:r>
        <w:t xml:space="preserve"> (</w:t>
      </w:r>
      <w:hyperlink w:anchor="rorden2012" w:history="1">
        <w:r w:rsidR="004331E1" w:rsidRPr="004331E1">
          <w:rPr>
            <w:rStyle w:val="Hyperlink"/>
            <w:rFonts w:ascii="Ebrima" w:hAnsi="Ebrima"/>
          </w:rPr>
          <w:t>Rorden et al., 2012</w:t>
        </w:r>
      </w:hyperlink>
      <w:r w:rsidR="004331E1">
        <w:t>)</w:t>
      </w:r>
      <w:r w:rsidR="006D5D52">
        <w:t xml:space="preserve"> for SPM</w:t>
      </w:r>
      <w:r w:rsidR="004331E1">
        <w:t xml:space="preserve"> </w:t>
      </w:r>
      <w:r>
        <w:t>was used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hyperlink w:anchor="collins1994MNI" w:history="1">
        <w:r w:rsidR="002B07A0" w:rsidRPr="002B07A0">
          <w:rPr>
            <w:rStyle w:val="Hyperlink"/>
            <w:rFonts w:ascii="Ebrima" w:hAnsi="Ebrima"/>
          </w:rPr>
          <w:t>Collins et al., 1994</w:t>
        </w:r>
      </w:hyperlink>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r w:rsidR="009D6F84">
        <w:t xml:space="preserve">function, since it allowed us to normalise the scan </w:t>
      </w:r>
      <w:r w:rsidR="00D31EC1">
        <w:t>to an age-matched template</w:t>
      </w:r>
      <w:r w:rsidR="00467303">
        <w:t xml:space="preserve"> and apply lesion masks</w:t>
      </w:r>
      <w:r w:rsidRPr="009D6F84">
        <w:t xml:space="preserve">. </w:t>
      </w:r>
      <w:r w:rsidR="009D6F84">
        <w:t xml:space="preserve">We </w:t>
      </w:r>
      <w:r w:rsidR="00D31EC1">
        <w:t>used</w:t>
      </w:r>
      <w:r w:rsidR="00122615">
        <w:t xml:space="preserve"> either cost-function masking or</w:t>
      </w:r>
      <w:r w:rsidR="00D31EC1">
        <w:t xml:space="preserve"> enantiomorphic correction to </w:t>
      </w:r>
      <w:r w:rsidR="009D6F84">
        <w:t xml:space="preserve">control for </w:t>
      </w:r>
      <w:r w:rsidR="00D31EC1">
        <w:t xml:space="preserve">the </w:t>
      </w:r>
      <w:r w:rsidR="009D6F84">
        <w:t xml:space="preserve">lesions during the normalisation process (cf. </w:t>
      </w:r>
      <w:hyperlink w:anchor="karnath2019" w:history="1">
        <w:r w:rsidR="009D6F84" w:rsidRPr="009D6F84">
          <w:rPr>
            <w:rStyle w:val="Hyperlink"/>
            <w:rFonts w:ascii="Ebrima" w:hAnsi="Ebrima"/>
          </w:rPr>
          <w:t>Karnath et al., 2019</w:t>
        </w:r>
      </w:hyperlink>
      <w:r w:rsidR="009D6F84">
        <w:t>).</w:t>
      </w:r>
      <w:r w:rsidR="00D31EC1">
        <w:t xml:space="preserve"> Afterwards, we masked the extracerebral space, as well as the lateral ventricles and cerebellum to optimise the normalisation </w:t>
      </w:r>
      <w:r w:rsidR="00061276">
        <w:t xml:space="preserve">by </w:t>
      </w:r>
      <w:r w:rsidR="00D31EC1">
        <w:t xml:space="preserve">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r w:rsidR="00201C43">
        <w:t>MRIcron</w:t>
      </w:r>
      <w:r w:rsidR="00FD2061">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4" w:name="_Toc112150472"/>
      <w:bookmarkEnd w:id="13"/>
      <w:r w:rsidRPr="0013785F">
        <w:rPr>
          <w:b w:val="0"/>
        </w:rPr>
        <w:lastRenderedPageBreak/>
        <w:t>Data Analysis</w:t>
      </w:r>
      <w:bookmarkEnd w:id="14"/>
    </w:p>
    <w:p w14:paraId="039DDD30" w14:textId="505A86CC" w:rsidR="006A5AAF" w:rsidRDefault="00D2266E" w:rsidP="00610E4A">
      <w:pPr>
        <w:pStyle w:val="berschrift3"/>
        <w:numPr>
          <w:ilvl w:val="1"/>
          <w:numId w:val="3"/>
        </w:numPr>
      </w:pPr>
      <w:bookmarkStart w:id="15" w:name="_Lesion_Analysis"/>
      <w:bookmarkStart w:id="16" w:name="_Hlk107484099"/>
      <w:bookmarkEnd w:id="15"/>
      <w:r>
        <w:t>Voxel-based Lesion-Behaviour Mapping</w:t>
      </w:r>
    </w:p>
    <w:p w14:paraId="31E19CD8" w14:textId="50CC6614" w:rsidR="00C611B1" w:rsidRDefault="008708D1" w:rsidP="008708D1">
      <w:r>
        <w:t xml:space="preserve">We first used </w:t>
      </w:r>
      <w:r w:rsidR="00201C43">
        <w:t>MRIcron</w:t>
      </w:r>
      <w:r>
        <w:t xml:space="preserve"> to create descriptive</w:t>
      </w:r>
      <w:r w:rsidR="003C78B0">
        <w:t xml:space="preserve"> lesion</w:t>
      </w:r>
      <w:r>
        <w:t xml:space="preserve"> overla</w:t>
      </w:r>
      <w:r w:rsidR="0079758D">
        <w:t>p</w:t>
      </w:r>
      <w:r>
        <w:t xml:space="preserve"> </w:t>
      </w:r>
      <w:r w:rsidRPr="00FD2061">
        <w:t>and subtraction lesion plots</w:t>
      </w:r>
      <w:r>
        <w:t xml:space="preserve"> for all relevant groups. </w:t>
      </w:r>
      <w:r w:rsidR="00D92F14">
        <w:t>Lesion o</w:t>
      </w:r>
      <w:r w:rsidR="00685B48">
        <w:t>verla</w:t>
      </w:r>
      <w:r w:rsidR="0079758D">
        <w:t>p</w:t>
      </w:r>
      <w:r w:rsidR="00685B48">
        <w:t xml:space="preserve"> plots are topographies of </w:t>
      </w:r>
      <w:r w:rsidR="00DA3C71">
        <w:t xml:space="preserve">all patients’ </w:t>
      </w:r>
      <w:r w:rsidR="00685B48">
        <w:t>normalised lesion maps</w:t>
      </w:r>
      <w:r w:rsidR="0079758D">
        <w:t xml:space="preserve">. </w:t>
      </w:r>
      <w:r w:rsidR="00C611B1" w:rsidRPr="00FD2061">
        <w:t>Subtraction plots are maps that showcase which areas of the brain exhibit lesions more frequently in one patient group (typically with the cognitive deficit of interest) compared to another one (without the deficit of interest</w:t>
      </w:r>
      <w:r w:rsidR="008E559D" w:rsidRPr="00FD2061">
        <w:t>). This is done by subtracting the lesion overlap map of the patient group without the deficit from the overlap map of the group that exhibits the deficit in a voxel-wise manner</w:t>
      </w:r>
      <w:r w:rsidR="00205BF0">
        <w:t xml:space="preserve"> </w:t>
      </w:r>
      <w:r w:rsidR="008E559D">
        <w:t>(</w:t>
      </w:r>
      <w:r w:rsidR="00205BF0">
        <w:t xml:space="preserve">see </w:t>
      </w:r>
      <w:hyperlink w:anchor="dehaankarnath2018" w:history="1">
        <w:r w:rsidR="00205BF0" w:rsidRPr="00205BF0">
          <w:rPr>
            <w:rStyle w:val="Hyperlink"/>
            <w:rFonts w:ascii="Ebrima" w:hAnsi="Ebrima"/>
          </w:rPr>
          <w:t>de Haan &amp; Karnath, 2018</w:t>
        </w:r>
      </w:hyperlink>
      <w:r w:rsidR="00205BF0">
        <w:t xml:space="preserve"> for an overview</w:t>
      </w:r>
      <w:r w:rsidR="00C611B1">
        <w:t xml:space="preserve">). </w:t>
      </w:r>
      <w:r w:rsidR="00E11B80">
        <w:t xml:space="preserve">The resulting topographies were interpreted by referencing the </w:t>
      </w:r>
      <w:r w:rsidR="00E11B80" w:rsidRPr="00A4617B">
        <w:t>Brainnetome atlas (</w:t>
      </w:r>
      <w:hyperlink w:anchor="fan2016" w:history="1">
        <w:r w:rsidR="00E11B80" w:rsidRPr="00A4617B">
          <w:rPr>
            <w:rStyle w:val="Hyperlink"/>
            <w:rFonts w:ascii="Ebrima" w:hAnsi="Ebrima"/>
          </w:rPr>
          <w:t>Fan et al., 2016</w:t>
        </w:r>
      </w:hyperlink>
      <w:r w:rsidR="00FD2061">
        <w:rPr>
          <w:rStyle w:val="Hyperlink"/>
          <w:rFonts w:ascii="Ebrima" w:hAnsi="Ebrima"/>
          <w:color w:val="auto"/>
        </w:rPr>
        <w:t xml:space="preserve">; for more details see </w:t>
      </w:r>
      <w:hyperlink w:anchor="_Region-to-Region_Disconnectivity" w:history="1">
        <w:r w:rsidR="00FD2061" w:rsidRPr="00FD2061">
          <w:rPr>
            <w:rStyle w:val="Hyperlink"/>
            <w:rFonts w:ascii="Ebrima" w:hAnsi="Ebrima"/>
          </w:rPr>
          <w:t>Section 3.3.</w:t>
        </w:r>
      </w:hyperlink>
      <w:r w:rsidR="00E11B80">
        <w:t xml:space="preserve">). </w:t>
      </w:r>
    </w:p>
    <w:p w14:paraId="6D723E20" w14:textId="4EACFA8C" w:rsidR="00271097" w:rsidRDefault="00271097" w:rsidP="008708D1">
      <w:r>
        <w:t xml:space="preserve">Subsequently, we analysed the voxel-based lesion maps using mass-univariate general linear models (GLMs) with </w:t>
      </w:r>
      <w:r w:rsidR="006D5D52">
        <w:t>“</w:t>
      </w:r>
      <w:r>
        <w:t>NiiStat</w:t>
      </w:r>
      <w:r w:rsidR="006D5D52">
        <w:t>”</w:t>
      </w:r>
      <w:r>
        <w:t xml:space="preserve"> (</w:t>
      </w:r>
      <w:hyperlink r:id="rId10" w:history="1">
        <w:r w:rsidR="006D5D52" w:rsidRPr="003023AE">
          <w:rPr>
            <w:rStyle w:val="Hyperlink"/>
            <w:rFonts w:ascii="Ebrima" w:hAnsi="Ebrima"/>
          </w:rPr>
          <w:t>https://github.com/neurolabusc/NiiStat</w:t>
        </w:r>
      </w:hyperlink>
      <w:r w:rsidR="00D91FE5">
        <w:t>) to identify voxels</w:t>
      </w:r>
      <w:r w:rsidR="00201C43">
        <w:t xml:space="preserve">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201C43">
          <w:rPr>
            <w:rStyle w:val="Hyperlink"/>
            <w:rFonts w:ascii="Ebrima" w:hAnsi="Ebrima"/>
          </w:rPr>
          <w:t>Nichols &amp; Holmes, 200</w:t>
        </w:r>
        <w:r w:rsidR="00205BF0">
          <w:rPr>
            <w:rStyle w:val="Hyperlink"/>
            <w:rFonts w:ascii="Ebrima" w:hAnsi="Ebrima"/>
          </w:rPr>
          <w:t>2</w:t>
        </w:r>
      </w:hyperlink>
      <w:r w:rsidR="00201C43">
        <w:t>).</w:t>
      </w:r>
    </w:p>
    <w:p w14:paraId="2836938E" w14:textId="07E2ED68" w:rsidR="00BD282F" w:rsidRDefault="00BD282F" w:rsidP="00BD282F">
      <w:r>
        <w:t xml:space="preserve">At first, we analysed it for the entire patient sample to identify damage to which voxels is generally associated with more severe symptoms. Then, we repeated the analysis separately for the female and male patient </w:t>
      </w:r>
      <w:r w:rsidR="007A1AB8">
        <w:t>sub</w:t>
      </w:r>
      <w:r>
        <w:t>sample</w:t>
      </w:r>
      <w:r w:rsidR="007A1AB8">
        <w:t>s</w:t>
      </w:r>
      <w:r>
        <w:t xml:space="preserve">, to investigate if different clusters of voxels are associated with neglect severity in women and men. </w:t>
      </w:r>
    </w:p>
    <w:bookmarkEnd w:id="16"/>
    <w:p w14:paraId="143E8C38" w14:textId="77777777" w:rsidR="009731CF" w:rsidRPr="009731CF" w:rsidRDefault="009731CF" w:rsidP="009731CF"/>
    <w:p w14:paraId="247AD319" w14:textId="233DAFC9" w:rsidR="00CA0BD8" w:rsidRDefault="00B9706B" w:rsidP="00610E4A">
      <w:pPr>
        <w:pStyle w:val="berschrift3"/>
        <w:numPr>
          <w:ilvl w:val="1"/>
          <w:numId w:val="3"/>
        </w:numPr>
        <w:rPr>
          <w:lang w:val="de-DE"/>
        </w:rPr>
      </w:pPr>
      <w:bookmarkStart w:id="17" w:name="_Whole-brain_Disconnectivity_Mapping"/>
      <w:bookmarkStart w:id="18" w:name="_Toc112150474"/>
      <w:bookmarkEnd w:id="17"/>
      <w:r>
        <w:rPr>
          <w:lang w:val="de-DE"/>
        </w:rPr>
        <w:t>Whole-</w:t>
      </w:r>
      <w:r w:rsidR="006B7D75">
        <w:rPr>
          <w:lang w:val="de-DE"/>
        </w:rPr>
        <w:t>B</w:t>
      </w:r>
      <w:r>
        <w:rPr>
          <w:lang w:val="de-DE"/>
        </w:rPr>
        <w:t>rain Disconnectivity</w:t>
      </w:r>
      <w:bookmarkEnd w:id="18"/>
    </w:p>
    <w:p w14:paraId="0E9B1AFE" w14:textId="35FC6338" w:rsidR="00836643" w:rsidRDefault="00EC1141" w:rsidP="00601FFB">
      <w:r>
        <w:t xml:space="preserve">To identify which WM tracts were damaged by the focal stroke-induced lesions, we used the </w:t>
      </w:r>
      <w:r w:rsidR="006D5D52">
        <w:t>“</w:t>
      </w:r>
      <w:r w:rsidR="00C3717E" w:rsidRPr="00CA1F07">
        <w:t>Lesion Quantification Toolkit</w:t>
      </w:r>
      <w:r w:rsidR="006D5D52">
        <w:t>”</w:t>
      </w:r>
      <w:r w:rsidR="00C3717E" w:rsidRPr="00CA1F07">
        <w:t xml:space="preserve"> (LQT; </w:t>
      </w:r>
      <w:hyperlink w:anchor="griffis2021LQT" w:history="1">
        <w:r w:rsidR="00C3717E" w:rsidRPr="00CA1F07">
          <w:rPr>
            <w:rStyle w:val="Hyperlink"/>
            <w:rFonts w:ascii="Ebrima" w:hAnsi="Ebrima"/>
          </w:rPr>
          <w:t>Griffis et al., 2021</w:t>
        </w:r>
      </w:hyperlink>
      <w:r w:rsidR="00C3717E" w:rsidRPr="00CA1F07">
        <w:t>)</w:t>
      </w:r>
      <w:r w:rsidR="006D5D52">
        <w:t xml:space="preserve">, which provides an indirect measure of </w:t>
      </w:r>
      <w:r w:rsidR="00295540">
        <w:t>structural disconnections</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e used the HCP-842 tract-wise connectome atlas</w:t>
      </w:r>
      <w:r w:rsidR="00601FFB">
        <w:t>, which includes 70 WM tracts and</w:t>
      </w:r>
      <w:r>
        <w:t xml:space="preserve"> is</w:t>
      </w:r>
      <w:r w:rsidR="00F11983">
        <w:t xml:space="preserve"> distributed with </w:t>
      </w:r>
      <w:r>
        <w:t>the LQT (</w:t>
      </w:r>
      <w:hyperlink w:anchor="yeh2018" w:history="1">
        <w:r w:rsidRPr="00D731B7">
          <w:rPr>
            <w:rStyle w:val="Hyperlink"/>
            <w:rFonts w:ascii="Ebrima" w:hAnsi="Ebrima"/>
          </w:rPr>
          <w:t>Yeh et al., 2018</w:t>
        </w:r>
      </w:hyperlink>
      <w:r>
        <w:t xml:space="preserve">). </w:t>
      </w:r>
    </w:p>
    <w:p w14:paraId="3334C653" w14:textId="6DC2C1DC" w:rsidR="00AC7987" w:rsidRDefault="00601FFB" w:rsidP="00601FFB">
      <w:r>
        <w:t>More specifically, the LQT embeds the</w:t>
      </w:r>
      <w:r w:rsidR="00836643">
        <w:t xml:space="preserve"> binary</w:t>
      </w:r>
      <w:r>
        <w:t xml:space="preserve"> lesion map as a region-of-interest (ROI) into the tractography atlas and filters all fibres in a given WM tract that run through the lesioned area. These fibres are considered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6BC1037" w14:textId="73BE79E3" w:rsidR="00CA0BD8" w:rsidRDefault="00211D81" w:rsidP="00700ECE">
      <w:r>
        <w:t xml:space="preserve">We additionally used </w:t>
      </w:r>
      <w:r w:rsidR="00295540">
        <w:t>“</w:t>
      </w:r>
      <w:r>
        <w:t>NiiStat</w:t>
      </w:r>
      <w:r w:rsidR="00295540">
        <w:t>” to</w:t>
      </w:r>
      <w:r>
        <w:t xml:space="preserve"> investigate if damage to a specific WM </w:t>
      </w:r>
      <w:r w:rsidR="00295540">
        <w:t xml:space="preserve">voxel </w:t>
      </w:r>
      <w:r>
        <w:t xml:space="preserve">was significantly associated with more severe behavioural deficits. As already described in </w:t>
      </w:r>
      <w:hyperlink w:anchor="_Lesion_Analysis" w:history="1">
        <w:r w:rsidR="000049F3" w:rsidRPr="000049F3">
          <w:rPr>
            <w:rStyle w:val="Hyperlink"/>
            <w:rFonts w:ascii="Ebrima" w:hAnsi="Ebrima"/>
          </w:rPr>
          <w:t xml:space="preserve">Section </w:t>
        </w:r>
        <w:r w:rsidRPr="000049F3">
          <w:rPr>
            <w:rStyle w:val="Hyperlink"/>
            <w:rFonts w:ascii="Ebrima" w:hAnsi="Ebrima"/>
          </w:rPr>
          <w:t>3.1.</w:t>
        </w:r>
      </w:hyperlink>
      <w:r>
        <w:t xml:space="preserve"> for the voxel-based lesion-symptom mapping, we repeated this analysis three time</w:t>
      </w:r>
      <w:r w:rsidR="0096163C">
        <w:t>s</w:t>
      </w:r>
      <w:r>
        <w:t xml:space="preserve">: for the whole patient sample, for the female patients and for the male patients, separately. </w:t>
      </w:r>
    </w:p>
    <w:p w14:paraId="192284CC" w14:textId="77777777" w:rsidR="003C00D2" w:rsidRPr="00836643" w:rsidRDefault="003C00D2" w:rsidP="00700ECE"/>
    <w:p w14:paraId="76D0A00C" w14:textId="5EBB62CC" w:rsidR="005436F9" w:rsidRDefault="00761D5C" w:rsidP="00610E4A">
      <w:pPr>
        <w:pStyle w:val="berschrift3"/>
        <w:numPr>
          <w:ilvl w:val="1"/>
          <w:numId w:val="3"/>
        </w:numPr>
        <w:rPr>
          <w:lang w:val="de-DE"/>
        </w:rPr>
      </w:pPr>
      <w:bookmarkStart w:id="19" w:name="_Region-to-Region_Disconnectivity"/>
      <w:bookmarkStart w:id="20" w:name="_Toc112150475"/>
      <w:bookmarkStart w:id="21" w:name="_Hlk107484211"/>
      <w:bookmarkEnd w:id="19"/>
      <w:r>
        <w:rPr>
          <w:lang w:val="de-DE"/>
        </w:rPr>
        <w:lastRenderedPageBreak/>
        <w:t>Region-to-</w:t>
      </w:r>
      <w:r w:rsidR="005436F9">
        <w:rPr>
          <w:lang w:val="de-DE"/>
        </w:rPr>
        <w:t>R</w:t>
      </w:r>
      <w:r w:rsidR="00346AE4">
        <w:rPr>
          <w:lang w:val="de-DE"/>
        </w:rPr>
        <w:t>egion D</w:t>
      </w:r>
      <w:r>
        <w:rPr>
          <w:lang w:val="de-DE"/>
        </w:rPr>
        <w:t>isconnectivity</w:t>
      </w:r>
      <w:bookmarkEnd w:id="20"/>
    </w:p>
    <w:p w14:paraId="6770036A" w14:textId="62D444F4" w:rsidR="00836643" w:rsidRDefault="00836643" w:rsidP="00836643">
      <w:r>
        <w:t>To identify which grey matter regions were disconnected from each other due to the stroke-induced</w:t>
      </w:r>
      <w:r w:rsidR="00A4617B">
        <w:t xml:space="preserve"> WM </w:t>
      </w:r>
      <w:r w:rsidR="000049F3">
        <w:t xml:space="preserve">tract </w:t>
      </w:r>
      <w:r w:rsidR="00A4617B">
        <w:t xml:space="preserve">damage as estimated in </w:t>
      </w:r>
      <w:hyperlink w:anchor="_Whole-brain_Disconnectivity_Mapping" w:history="1">
        <w:r w:rsidR="000049F3" w:rsidRPr="000049F3">
          <w:rPr>
            <w:rStyle w:val="Hyperlink"/>
            <w:rFonts w:ascii="Ebrima" w:hAnsi="Ebrima"/>
          </w:rPr>
          <w:t xml:space="preserve">Section </w:t>
        </w:r>
        <w:r w:rsidR="00A4617B" w:rsidRPr="000049F3">
          <w:rPr>
            <w:rStyle w:val="Hyperlink"/>
            <w:rFonts w:ascii="Ebrima" w:hAnsi="Ebrima"/>
          </w:rPr>
          <w:t>3.2.</w:t>
        </w:r>
      </w:hyperlink>
      <w:r w:rsidR="00A4617B">
        <w:t>, we once again employed the LQT (</w:t>
      </w:r>
      <w:hyperlink w:anchor="griffis2021LQT" w:history="1">
        <w:r w:rsidR="00A4617B" w:rsidRPr="00A4617B">
          <w:rPr>
            <w:rStyle w:val="Hyperlink"/>
            <w:rFonts w:ascii="Ebrima" w:hAnsi="Ebrima"/>
          </w:rPr>
          <w:t>Griffis et al., 2021</w:t>
        </w:r>
      </w:hyperlink>
      <w:r w:rsidR="00A4617B">
        <w:t>) to create parcel-wise disconnectivity matrices for every patient. This was done by combining the HCP-842 connectome atlas (</w:t>
      </w:r>
      <w:hyperlink w:anchor="yeh2018" w:history="1">
        <w:r w:rsidR="00A4617B" w:rsidRPr="00A4617B">
          <w:rPr>
            <w:rStyle w:val="Hyperlink"/>
            <w:rFonts w:ascii="Ebrima" w:hAnsi="Ebrima"/>
          </w:rPr>
          <w:t>Yeh et al., 2018</w:t>
        </w:r>
      </w:hyperlink>
      <w:r w:rsidR="00A4617B">
        <w:t xml:space="preserve">) with a brain parcellation atlas. </w:t>
      </w:r>
      <w:r w:rsidR="00A4617B" w:rsidRPr="00A4617B">
        <w:t xml:space="preserve">We chose the Brainnetome atlas (BN-246; </w:t>
      </w:r>
      <w:hyperlink w:anchor="fan2016" w:history="1">
        <w:r w:rsidR="00A4617B" w:rsidRPr="00A4617B">
          <w:rPr>
            <w:rStyle w:val="Hyperlink"/>
            <w:rFonts w:ascii="Ebrima" w:hAnsi="Ebrima"/>
          </w:rPr>
          <w:t>Fan et al., 2016</w:t>
        </w:r>
      </w:hyperlink>
      <w:r w:rsidR="00A4617B" w:rsidRPr="00A4617B">
        <w:t>) as our parcellation atlas, as it was specifically developed for connectivity analyses and includes cortical (n = 210), as well as subcortical (n = 36) regions.</w:t>
      </w:r>
      <w:r w:rsidR="002F1288">
        <w:t xml:space="preserve"> Following </w:t>
      </w:r>
      <w:hyperlink w:anchor="griffis2021LQT" w:history="1">
        <w:r w:rsidR="002F1288" w:rsidRPr="002F1288">
          <w:rPr>
            <w:rStyle w:val="Hyperlink"/>
            <w:rFonts w:ascii="Ebrima" w:hAnsi="Ebrima"/>
          </w:rPr>
          <w:t>Griffis et al.’s (2021)</w:t>
        </w:r>
      </w:hyperlink>
      <w:r w:rsidR="002F1288">
        <w:t xml:space="preserve"> recommendations, we defined structural connections between a parcel pair as the </w:t>
      </w:r>
      <w:r w:rsidR="00295540">
        <w:t>streamlines</w:t>
      </w:r>
      <w:r w:rsidR="002F1288">
        <w:t xml:space="preserve"> that bilaterally end within the two parcels. </w:t>
      </w:r>
      <w:r w:rsidR="007E55FE">
        <w:t>This resulted in symmetric 246-by-</w:t>
      </w:r>
      <w:r w:rsidR="002C3DC4">
        <w:t xml:space="preserve">246 disconnectivity matrices for every patient. </w:t>
      </w:r>
    </w:p>
    <w:p w14:paraId="43F9B1D0" w14:textId="33C04C54"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w:t>
      </w:r>
      <w:r w:rsidR="005B0DA4">
        <w:t xml:space="preserve">redundant </w:t>
      </w:r>
      <w:r w:rsidRPr="002C3DC4">
        <w:t>elements below it. We also removed any ROI-to-ROI disconnections that are either (physiologically) non-existent in the patient sample or are present in less than 20% of the patient sample (</w:t>
      </w:r>
      <w:r w:rsidR="005B0DA4">
        <w:t>N(</w:t>
      </w:r>
      <w:r>
        <w:t>All</w:t>
      </w:r>
      <w:r w:rsidR="005B0DA4">
        <w:t>)</w:t>
      </w:r>
      <w:r w:rsidRPr="002C3DC4">
        <w:t xml:space="preserve"> = </w:t>
      </w:r>
      <w:r>
        <w:t>40</w:t>
      </w:r>
      <w:r w:rsidRPr="002C3DC4">
        <w:t xml:space="preserve">; </w:t>
      </w:r>
      <w:r w:rsidR="005B0DA4">
        <w:t>N(</w:t>
      </w:r>
      <w:r>
        <w:t>F</w:t>
      </w:r>
      <w:r w:rsidR="005B0DA4">
        <w:t>)</w:t>
      </w:r>
      <w:r w:rsidRPr="002C3DC4">
        <w:t xml:space="preserve">= 20; </w:t>
      </w:r>
      <w:r w:rsidR="005B0DA4">
        <w:t>N(</w:t>
      </w:r>
      <w:r>
        <w:t>M</w:t>
      </w:r>
      <w:r w:rsidR="005B0DA4">
        <w:t>)</w:t>
      </w:r>
      <w:r w:rsidRPr="002C3DC4">
        <w:t xml:space="preserve"> = 2</w:t>
      </w:r>
      <w:r>
        <w:t>0</w:t>
      </w:r>
      <w:r w:rsidRPr="002C3DC4">
        <w:t>) (</w:t>
      </w:r>
      <w:r w:rsidR="00121A79">
        <w:t xml:space="preserve">cf. </w:t>
      </w:r>
      <w:hyperlink w:anchor="herbetduffau2022" w:history="1">
        <w:r w:rsidR="005B0DA4">
          <w:rPr>
            <w:rStyle w:val="Hyperlink"/>
            <w:rFonts w:ascii="Ebrima" w:hAnsi="Ebrima"/>
          </w:rPr>
          <w:t>Smaczny</w:t>
        </w:r>
      </w:hyperlink>
      <w:r w:rsidR="005B0DA4">
        <w:rPr>
          <w:rStyle w:val="Hyperlink"/>
          <w:rFonts w:ascii="Ebrima" w:hAnsi="Ebrima"/>
        </w:rPr>
        <w:t xml:space="preserve"> et al., 2021</w:t>
      </w:r>
      <w:r w:rsidR="00121A79">
        <w:t xml:space="preserve">; </w:t>
      </w:r>
      <w:hyperlink w:anchor="sperberkarnath2017" w:history="1">
        <w:r w:rsidR="00121A79" w:rsidRPr="00662F46">
          <w:rPr>
            <w:rStyle w:val="Hyperlink"/>
            <w:rFonts w:ascii="Ebrima" w:hAnsi="Ebrima"/>
          </w:rPr>
          <w:t>Sperber &amp; Karnath, 2017</w:t>
        </w:r>
      </w:hyperlink>
      <w:r w:rsidRPr="002C3DC4">
        <w:t xml:space="preserve">). After removing those data, we computed a GLM for the remaining ROI-to-ROI connections, using the </w:t>
      </w:r>
      <w:r w:rsidR="005B0DA4">
        <w:t xml:space="preserve">corresponding </w:t>
      </w:r>
      <w:r w:rsidRPr="002C3DC4">
        <w:t xml:space="preserve">disconnectivity score as the independent variable and the behavioural score as the dependent variable. </w:t>
      </w:r>
      <w:r w:rsidRPr="00A97CC7">
        <w:t xml:space="preserve">To correct for multiple </w:t>
      </w:r>
      <w:r w:rsidR="005E0A5D" w:rsidRPr="00A97CC7">
        <w:t>comparisons</w:t>
      </w:r>
      <w:r w:rsidRPr="00A97CC7">
        <w:t xml:space="preserve">, </w:t>
      </w:r>
      <w:r w:rsidR="00205BF0" w:rsidRPr="00A97CC7">
        <w:t xml:space="preserve">we </w:t>
      </w:r>
      <w:r w:rsidR="00BC21AB" w:rsidRPr="00A97CC7">
        <w:t xml:space="preserve">utilised a </w:t>
      </w:r>
      <w:r w:rsidR="00871E99" w:rsidRPr="00A97CC7">
        <w:t>maximum statistic permutation approach. For this we pseudo-randomly permuted the disconnectivity scores and repeated the GLM analysis 50,000 times</w:t>
      </w:r>
      <w:r w:rsidR="00D979AC" w:rsidRPr="00A97CC7">
        <w:t xml:space="preserve">. We saved the maximum t-statistic for every permutation, which </w:t>
      </w:r>
      <w:r w:rsidR="00E005B3" w:rsidRPr="00A97CC7">
        <w:t>describes</w:t>
      </w:r>
      <w:r w:rsidR="00D979AC" w:rsidRPr="00A97CC7">
        <w:t xml:space="preserve"> the maximum statistics given the null hypothesis.</w:t>
      </w:r>
      <w:r w:rsidR="00871E99" w:rsidRPr="00A97CC7">
        <w:t xml:space="preserve"> </w:t>
      </w:r>
      <w:r w:rsidR="005E0A5D" w:rsidRPr="00A97CC7">
        <w:t>Then, we compared the t-statistics derived from the original disconnection data to the permutation distribution</w:t>
      </w:r>
      <w:r w:rsidR="00E005B3" w:rsidRPr="00A97CC7">
        <w:t>. By identifying the 95</w:t>
      </w:r>
      <w:r w:rsidR="00E005B3" w:rsidRPr="00A97CC7">
        <w:rPr>
          <w:vertAlign w:val="superscript"/>
        </w:rPr>
        <w:t>th</w:t>
      </w:r>
      <w:r w:rsidR="00E005B3" w:rsidRPr="00A97CC7">
        <w:t xml:space="preserve"> percentile of permutation-derived maximum statistics, we obtained </w:t>
      </w:r>
      <w:r w:rsidR="00D32BA7" w:rsidRPr="00A97CC7">
        <w:t>an</w:t>
      </w:r>
      <w:r w:rsidR="00F17072" w:rsidRPr="00A97CC7">
        <w:t xml:space="preserve"> FWE-</w:t>
      </w:r>
      <w:r w:rsidR="005E0A5D" w:rsidRPr="00A97CC7">
        <w:t>correct</w:t>
      </w:r>
      <w:r w:rsidR="00E005B3" w:rsidRPr="00A97CC7">
        <w:t xml:space="preserve">ed, </w:t>
      </w:r>
      <w:r w:rsidR="00142796" w:rsidRPr="00A97CC7">
        <w:t xml:space="preserve">one-sided </w:t>
      </w:r>
      <w:r w:rsidR="005E0A5D" w:rsidRPr="00A97CC7">
        <w:t xml:space="preserve">threshold for statistical significance </w:t>
      </w:r>
      <w:r w:rsidR="00E005B3" w:rsidRPr="00A97CC7">
        <w:t>at p = 0.05</w:t>
      </w:r>
      <w:r w:rsidR="00F17072" w:rsidRPr="00A97CC7">
        <w:t xml:space="preserve"> (</w:t>
      </w:r>
      <w:hyperlink w:anchor="nicholsholmes2001" w:history="1">
        <w:r w:rsidR="00F17072" w:rsidRPr="00A97CC7">
          <w:rPr>
            <w:rStyle w:val="Hyperlink"/>
            <w:rFonts w:ascii="Ebrima" w:hAnsi="Ebrima"/>
          </w:rPr>
          <w:t>Nichols &amp; Holmes, 2001</w:t>
        </w:r>
      </w:hyperlink>
      <w:r w:rsidR="00F17072" w:rsidRPr="00A97CC7">
        <w:t>)</w:t>
      </w:r>
      <w:r w:rsidR="00E005B3" w:rsidRPr="00A97CC7">
        <w:t>.</w:t>
      </w:r>
      <w:r w:rsidR="00D32BA7" w:rsidRPr="00A97CC7">
        <w:t xml:space="preserve"> To determine which disconnections are most strongly associated with neglect severity, we also identified the five parcel-pairs whose disconnection yielded the highest significant t-values.</w:t>
      </w:r>
      <w:r w:rsidR="00E005B3">
        <w:t xml:space="preserve"> </w:t>
      </w:r>
      <w:r w:rsidR="00645DC2">
        <w:t xml:space="preserve">Again, we repeated this analysis for the whole patient sample, the </w:t>
      </w:r>
      <w:r w:rsidR="00142796">
        <w:t>female</w:t>
      </w:r>
      <w:r w:rsidR="00215279">
        <w:t xml:space="preserve"> patients</w:t>
      </w:r>
      <w:r w:rsidR="00142796">
        <w:t>,</w:t>
      </w:r>
      <w:r w:rsidR="00645DC2">
        <w:t xml:space="preserve"> and the male patients, separately. </w:t>
      </w:r>
    </w:p>
    <w:p w14:paraId="3192723B" w14:textId="1ED4F5AC" w:rsidR="002C3DC4" w:rsidRDefault="002C44D8" w:rsidP="002C3DC4">
      <w:pPr>
        <w:pStyle w:val="berschrift3"/>
        <w:numPr>
          <w:ilvl w:val="1"/>
          <w:numId w:val="3"/>
        </w:numPr>
      </w:pPr>
      <w:bookmarkStart w:id="22" w:name="_Lesion-induced_Increase_in"/>
      <w:bookmarkStart w:id="23" w:name="_Toc112150476"/>
      <w:bookmarkEnd w:id="22"/>
      <w:r>
        <w:t xml:space="preserve">Lesion-induced Increase in </w:t>
      </w:r>
      <w:r w:rsidR="002C3DC4">
        <w:t>Shortest Structural Path Lengths (SSPLs)</w:t>
      </w:r>
      <w:bookmarkEnd w:id="23"/>
    </w:p>
    <w:p w14:paraId="39FF9FF6" w14:textId="508C4477" w:rsidR="001A3A9B" w:rsidRDefault="000049F3" w:rsidP="002C3DC4">
      <w:r>
        <w:t>The previously described analyses allow</w:t>
      </w:r>
      <w:r w:rsidR="001A3A9B">
        <w:t xml:space="preserve"> for</w:t>
      </w:r>
      <w:r>
        <w:t xml:space="preserve"> assessing the immediate impact a focal lesion has on direct </w:t>
      </w:r>
      <w:r w:rsidR="001A3A9B">
        <w:t>(dis-)</w:t>
      </w:r>
      <w:r>
        <w:t>connections between two g</w:t>
      </w:r>
      <w:r w:rsidR="001A3A9B">
        <w:t>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share a direct connection having a score of 1.</w:t>
      </w:r>
    </w:p>
    <w:p w14:paraId="1B364B51" w14:textId="5FAE7194" w:rsidR="006B7D75" w:rsidRDefault="009A2D8F" w:rsidP="002C3DC4">
      <w:r>
        <w:t>We used t</w:t>
      </w:r>
      <w:r w:rsidR="003079A1">
        <w:t xml:space="preserve">he LQT </w:t>
      </w:r>
      <w:r>
        <w:t>to calculate</w:t>
      </w:r>
      <w:r w:rsidR="003079A1">
        <w:t xml:space="preserve"> the lesion-induced increase </w:t>
      </w:r>
      <w:r w:rsidR="000049F3">
        <w:t xml:space="preserve">in SSPLs </w:t>
      </w:r>
      <w:r w:rsidR="003079A1">
        <w:t>relative to the provided atlases, which were the HCP-842 connectome atlas (</w:t>
      </w:r>
      <w:hyperlink w:anchor="yeh2018" w:history="1">
        <w:r w:rsidR="003079A1" w:rsidRPr="00A4617B">
          <w:rPr>
            <w:rStyle w:val="Hyperlink"/>
            <w:rFonts w:ascii="Ebrima" w:hAnsi="Ebrima"/>
          </w:rPr>
          <w:t>Yeh et al., 2018</w:t>
        </w:r>
      </w:hyperlink>
      <w:r w:rsidR="003079A1">
        <w:t>) and the BN-246 parcellation atlas (</w:t>
      </w:r>
      <w:hyperlink w:anchor="fan2016" w:history="1">
        <w:r w:rsidR="003079A1" w:rsidRPr="00A4617B">
          <w:rPr>
            <w:rStyle w:val="Hyperlink"/>
            <w:rFonts w:ascii="Ebrima" w:hAnsi="Ebrima"/>
          </w:rPr>
          <w:t>Fan et al., 2016</w:t>
        </w:r>
      </w:hyperlink>
      <w:r w:rsidR="003079A1" w:rsidRPr="00A4617B">
        <w:t>)</w:t>
      </w:r>
      <w:r w:rsidR="003079A1">
        <w:t xml:space="preserve"> in our case.</w:t>
      </w:r>
      <w:r w:rsidR="00233381">
        <w:t xml:space="preserve"> More specifically, </w:t>
      </w:r>
      <w:r w:rsidR="000049F3">
        <w:t>the LQT</w:t>
      </w:r>
      <w:r w:rsidR="001A3A9B">
        <w:t xml:space="preserve"> first computes a </w:t>
      </w:r>
      <w:r w:rsidR="00233381">
        <w:t xml:space="preserve">SSPL matrix based on the structural connectome described by the atlas as a baseline. </w:t>
      </w:r>
      <w:r w:rsidR="00295540">
        <w:t xml:space="preserve">We set our binarisation threshold for the calculation of the SSPLs to 50% and set the Gaussian smoothing kernel to 2. </w:t>
      </w:r>
      <w:r w:rsidR="00233381">
        <w:t xml:space="preserve">Then, an individual SSPL matrix </w:t>
      </w:r>
      <w:r w:rsidR="00295540">
        <w:t>was calculated for</w:t>
      </w:r>
      <w:r w:rsidR="00233381">
        <w:t xml:space="preserve"> every patient. Here, only fibre </w:t>
      </w:r>
      <w:r w:rsidR="00233381">
        <w:lastRenderedPageBreak/>
        <w:t>tracts/streamlines are considered</w:t>
      </w:r>
      <w:r w:rsidR="005B0DA4">
        <w:t xml:space="preserve"> as still existing</w:t>
      </w:r>
      <w:r w:rsidR="00233381">
        <w:t xml:space="preserve"> that suffered less damage than the defined binarisation threshold. </w:t>
      </w:r>
      <w:r w:rsidR="00630F57">
        <w:t xml:space="preserve">By subtracting the patient-specific SSPL matrix from the baseline matrix, a symmetric 246-by-246 delta SSPL matrix is created, which can be used to identify any connections between parcel pairs that </w:t>
      </w:r>
      <w:r w:rsidR="007A54AB">
        <w:t xml:space="preserve">now </w:t>
      </w:r>
      <w:r w:rsidR="00630F57">
        <w:t xml:space="preserve">run via a “detour” </w:t>
      </w:r>
      <w:r w:rsidR="007A54AB">
        <w:t>after the stroke.</w:t>
      </w:r>
      <w:r w:rsidR="00F30D60">
        <w:t xml:space="preserve"> However, t</w:t>
      </w:r>
      <w:r w:rsidR="007A54AB">
        <w:t>his matrix still includes both direct and indirect disconnections. To obtain the symmetric 246-by-246 indirect SSPL matrix, we masked out all direct disconnections, which were identified by a “1” in the atlas-based SSPL matrix.</w:t>
      </w:r>
    </w:p>
    <w:p w14:paraId="0C5EE48D" w14:textId="3D601A87" w:rsidR="001C59D7" w:rsidRDefault="009A2D8F" w:rsidP="002C3DC4">
      <w:r>
        <w:t>To investigate if the increase in SSPL between</w:t>
      </w:r>
      <w:r w:rsidRPr="009A2D8F">
        <w:t xml:space="preserve"> two grey matter regions </w:t>
      </w:r>
      <w:r w:rsidR="00F96A36">
        <w:t>is</w:t>
      </w:r>
      <w:r w:rsidRPr="009A2D8F">
        <w:t xml:space="preserve"> significantly associated with </w:t>
      </w:r>
      <w:r w:rsidR="00124815">
        <w:t>neglect severity</w:t>
      </w:r>
      <w:r w:rsidRPr="009A2D8F">
        <w:t>,</w:t>
      </w:r>
      <w:r w:rsidR="006969CB">
        <w:t xml:space="preserve"> we used custom </w:t>
      </w:r>
      <w:r w:rsidR="00DB6E4A">
        <w:t xml:space="preserve">MATLAB scripts to </w:t>
      </w:r>
      <w:r w:rsidR="0084162E">
        <w:t>calculate</w:t>
      </w:r>
      <w:r w:rsidR="0049202A">
        <w:t xml:space="preserve"> Spearman</w:t>
      </w:r>
      <w:r w:rsidR="009A2B8D">
        <w:t xml:space="preserve"> correlations. </w:t>
      </w:r>
      <w:r w:rsidR="00A23268">
        <w:t xml:space="preserve">As described in </w:t>
      </w:r>
      <w:hyperlink w:anchor="_Region-to-Region_Disconnectivity" w:history="1">
        <w:r w:rsidR="00A23268" w:rsidRPr="00A23268">
          <w:rPr>
            <w:rStyle w:val="Hyperlink"/>
            <w:rFonts w:ascii="Ebrima" w:hAnsi="Ebrima"/>
          </w:rPr>
          <w:t>Section 3.3.</w:t>
        </w:r>
      </w:hyperlink>
      <w:r w:rsidR="00A23268">
        <w:t>, we</w:t>
      </w:r>
      <w:r w:rsidR="00EA6FE6">
        <w:t xml:space="preserve"> removed the redundant elements from the matrix, as well as all disconnections that are present in less than 20% of the patient sample.</w:t>
      </w:r>
      <w:r w:rsidR="00645DC2">
        <w:t xml:space="preserve"> Then, we calculated a </w:t>
      </w:r>
      <w:r w:rsidR="0084162E">
        <w:t>Spearman</w:t>
      </w:r>
      <w:r w:rsidR="00645DC2">
        <w:t xml:space="preserve"> correlation </w:t>
      </w:r>
      <w:r w:rsidR="00F96A36">
        <w:t xml:space="preserve">for each ROI-to-ROI connection </w:t>
      </w:r>
      <w:r w:rsidR="0084162E" w:rsidRPr="002C3DC4">
        <w:t xml:space="preserve">using the </w:t>
      </w:r>
      <w:r w:rsidR="0084162E">
        <w:t>indirect SSPL increase score</w:t>
      </w:r>
      <w:r w:rsidR="0084162E" w:rsidRPr="002C3DC4">
        <w:t xml:space="preserve"> as the independent variable and the behavioural score as the dependent variable</w:t>
      </w:r>
      <w:r w:rsidR="0084162E">
        <w:t xml:space="preserve">. </w:t>
      </w:r>
      <w:r w:rsidR="00645DC2">
        <w:t>We repeated this analysis three times</w:t>
      </w:r>
      <w:r w:rsidR="00A23268">
        <w:t xml:space="preserve"> </w:t>
      </w:r>
      <w:r w:rsidR="00645DC2">
        <w:t xml:space="preserve">– once for the whole patient sample, and then for the male and female subsamples separately. </w:t>
      </w:r>
    </w:p>
    <w:p w14:paraId="40225819" w14:textId="351E29D1" w:rsidR="002C3DC4" w:rsidRDefault="002F4688" w:rsidP="002C3DC4">
      <w:pPr>
        <w:pStyle w:val="berschrift3"/>
        <w:numPr>
          <w:ilvl w:val="1"/>
          <w:numId w:val="3"/>
        </w:numPr>
      </w:pPr>
      <w:bookmarkStart w:id="24" w:name="_Toc112150477"/>
      <w:r>
        <w:t xml:space="preserve">Prediction of Patient </w:t>
      </w:r>
      <w:r w:rsidR="004B4C63">
        <w:t>Status</w:t>
      </w:r>
      <w:bookmarkEnd w:id="24"/>
    </w:p>
    <w:p w14:paraId="4F2F68CC" w14:textId="333FEDEB" w:rsidR="00DA1C57" w:rsidRDefault="009D7691" w:rsidP="002F4688">
      <w:r>
        <w:t>In an exploratory analysis, w</w:t>
      </w:r>
      <w:r w:rsidR="00960CA1">
        <w:t xml:space="preserve">e used a supervised machine learning </w:t>
      </w:r>
      <w:r w:rsidR="00F0235F">
        <w:t>classifier</w:t>
      </w:r>
      <w:r w:rsidR="00960CA1">
        <w:t xml:space="preserve"> in the form of a </w:t>
      </w:r>
      <w:r>
        <w:t xml:space="preserve">support vector </w:t>
      </w:r>
      <w:r w:rsidRPr="005E29DA">
        <w:t>machine</w:t>
      </w:r>
      <w:r>
        <w:t xml:space="preserve"> (SVM), more specifically a </w:t>
      </w:r>
      <w:r w:rsidR="00960CA1">
        <w:t xml:space="preserve">nu-support vector classification (nu-SVC; </w:t>
      </w:r>
      <w:hyperlink w:anchor="schölkopf2000" w:history="1">
        <w:r w:rsidR="00960CA1" w:rsidRPr="004813BB">
          <w:rPr>
            <w:rStyle w:val="Hyperlink"/>
            <w:rFonts w:ascii="Ebrima" w:hAnsi="Ebrima"/>
          </w:rPr>
          <w:t>Schölkopf et al., 2000</w:t>
        </w:r>
      </w:hyperlink>
      <w:r w:rsidR="00960CA1">
        <w:t xml:space="preserve"> &amp; </w:t>
      </w:r>
      <w:hyperlink w:anchor="schölkopf2001" w:history="1">
        <w:r w:rsidR="00960CA1" w:rsidRPr="004813BB">
          <w:rPr>
            <w:rStyle w:val="Hyperlink"/>
            <w:rFonts w:ascii="Ebrima" w:hAnsi="Ebrima"/>
          </w:rPr>
          <w:t>2001</w:t>
        </w:r>
      </w:hyperlink>
      <w:r w:rsidR="00960CA1">
        <w:t>)</w:t>
      </w:r>
      <w:r w:rsidR="00F05FFD">
        <w:t>,</w:t>
      </w:r>
      <w:r w:rsidR="00960CA1">
        <w:t xml:space="preserve"> to investigate if lesion-derived data </w:t>
      </w:r>
      <w:r>
        <w:t>can</w:t>
      </w:r>
      <w:r w:rsidR="00960CA1">
        <w:t xml:space="preserve"> predict</w:t>
      </w:r>
      <w:r>
        <w:t xml:space="preserve"> the</w:t>
      </w:r>
      <w:r w:rsidR="00960CA1">
        <w:t xml:space="preserve"> patient status. </w:t>
      </w:r>
      <w:r w:rsidR="006A0EFC">
        <w:t>The nu-SV</w:t>
      </w:r>
      <w:r w:rsidR="00DF636C">
        <w:t>C</w:t>
      </w:r>
      <w:r w:rsidR="006A0EFC">
        <w:t xml:space="preserve"> was implemented using custom scripts employing the </w:t>
      </w:r>
      <w:r>
        <w:t>“</w:t>
      </w:r>
      <w:r w:rsidR="006A0EFC">
        <w:t>libsvm</w:t>
      </w:r>
      <w:r>
        <w:t>”</w:t>
      </w:r>
      <w:r w:rsidR="006A0EFC">
        <w:t xml:space="preserve"> package’s MATLAB version (</w:t>
      </w:r>
      <w:hyperlink w:anchor="changlin2011" w:history="1">
        <w:r w:rsidR="006A0EFC" w:rsidRPr="0022454D">
          <w:rPr>
            <w:rStyle w:val="Hyperlink"/>
            <w:rFonts w:ascii="Ebrima" w:hAnsi="Ebrima"/>
          </w:rPr>
          <w:t>Chang &amp; Lin, 2011</w:t>
        </w:r>
      </w:hyperlink>
      <w:r w:rsidR="006A0EFC">
        <w:t xml:space="preserve">). </w:t>
      </w:r>
    </w:p>
    <w:p w14:paraId="19D2B222" w14:textId="265DA7CB" w:rsidR="004B4C63" w:rsidRDefault="0022454D" w:rsidP="002F4688">
      <w:r>
        <w:t xml:space="preserve">To create the </w:t>
      </w:r>
      <w:r w:rsidR="00DA1C57">
        <w:t>instance</w:t>
      </w:r>
      <w:r>
        <w:t xml:space="preserve"> matrix, we concatenated the </w:t>
      </w:r>
      <w:r w:rsidR="009D7691">
        <w:t xml:space="preserve">vectorised </w:t>
      </w:r>
      <w:r>
        <w:t>voxel-wise</w:t>
      </w:r>
      <w:r w:rsidR="004B4C63">
        <w:t xml:space="preserve"> disconnection </w:t>
      </w:r>
      <w:r w:rsidRPr="004B4C63">
        <w:t>maps</w:t>
      </w:r>
      <w:r>
        <w:t xml:space="preserve"> of all patients, such that matrix rows comprised patients, while columns contained the associated </w:t>
      </w:r>
      <w:r w:rsidR="009D7691">
        <w:t xml:space="preserve">disconnection </w:t>
      </w:r>
      <w:r>
        <w:t xml:space="preserve">status </w:t>
      </w:r>
      <w:r w:rsidR="004B4C63">
        <w:t xml:space="preserve">of all </w:t>
      </w:r>
      <w:r>
        <w:t xml:space="preserve">voxels. </w:t>
      </w:r>
      <w:r w:rsidR="00C61519">
        <w:t xml:space="preserve">Following our previous approach, we once again excluded voxels from </w:t>
      </w:r>
      <w:r w:rsidR="00124815">
        <w:t>the</w:t>
      </w:r>
      <w:r w:rsidR="00C61519">
        <w:t xml:space="preserve"> analysis that were damaged in less than 5 patients.</w:t>
      </w:r>
      <w:r w:rsidR="00A32E1E">
        <w:t xml:space="preserve"> Previous research has</w:t>
      </w:r>
      <w:r w:rsidR="00FD2721">
        <w:t xml:space="preserve"> shown that feature reduction significantly enhances model fit </w:t>
      </w:r>
      <w:r w:rsidR="00DF636C">
        <w:t>in lesion-deficit modelling</w:t>
      </w:r>
      <w:r w:rsidR="00FD2721">
        <w:t xml:space="preserve"> (</w:t>
      </w:r>
      <w:hyperlink w:anchor="kasties2021" w:history="1">
        <w:r w:rsidR="00FD2721" w:rsidRPr="00DF636C">
          <w:rPr>
            <w:rStyle w:val="Hyperlink"/>
            <w:rFonts w:ascii="Ebrima" w:hAnsi="Ebrima"/>
          </w:rPr>
          <w:t>Kasties et al., 2021</w:t>
        </w:r>
      </w:hyperlink>
      <w:r w:rsidR="00FD2721">
        <w:t xml:space="preserve">). Therefore, we </w:t>
      </w:r>
      <w:r>
        <w:t>used principal component analysis</w:t>
      </w:r>
      <w:r w:rsidR="004B4C63">
        <w:t xml:space="preserve"> </w:t>
      </w:r>
      <w:r>
        <w:t>for dimensionality reduction</w:t>
      </w:r>
      <w:r w:rsidR="00DA1C57">
        <w:t xml:space="preserve">: 52 components were cumulatively needed to explain </w:t>
      </w:r>
      <w:r w:rsidR="009D7691">
        <w:t xml:space="preserve">more than </w:t>
      </w:r>
      <w:r w:rsidR="00DA1C57">
        <w:t xml:space="preserve">95% of the data’s variance. </w:t>
      </w:r>
      <w:r w:rsidR="00124815">
        <w:t xml:space="preserve">Thus, our </w:t>
      </w:r>
      <w:r w:rsidR="004B4C63">
        <w:t xml:space="preserve">resulting </w:t>
      </w:r>
      <w:r w:rsidR="00DA1C57">
        <w:t>instance matrix had a dimension of 206</w:t>
      </w:r>
      <w:r w:rsidR="00662F46">
        <w:t>-by-</w:t>
      </w:r>
      <w:r w:rsidR="00DA1C57">
        <w:t>52</w:t>
      </w:r>
      <w:r w:rsidR="00DA1C57" w:rsidRPr="005E29DA">
        <w:t xml:space="preserve">. </w:t>
      </w:r>
      <w:r w:rsidR="004B4C63" w:rsidRPr="005E29DA">
        <w:t xml:space="preserve">Finally, we </w:t>
      </w:r>
      <w:r w:rsidR="00C61519" w:rsidRPr="005E29DA">
        <w:t>applied mean normalisation to scale the data, such that all values were in the range between 0 and 1.</w:t>
      </w:r>
      <w:r w:rsidR="00C61519">
        <w:t xml:space="preserve"> </w:t>
      </w:r>
      <w:r w:rsidR="004B4C63">
        <w:t xml:space="preserve"> </w:t>
      </w:r>
    </w:p>
    <w:p w14:paraId="2D7BDEEE" w14:textId="1C28DB34" w:rsidR="004B4C63" w:rsidRDefault="004B4C63" w:rsidP="002F4688">
      <w:r>
        <w:t xml:space="preserve">We followed the same steps for </w:t>
      </w:r>
      <w:r w:rsidR="00CF6432">
        <w:t>the voxel-wise lesion maps</w:t>
      </w:r>
      <w:r w:rsidR="00D2266E">
        <w:t xml:space="preserve"> (i.e., we also used the same exclusion criteria, applied the same concatenation and normalisation steps before performing a principal component analysis)</w:t>
      </w:r>
      <w:r w:rsidR="00CF6432">
        <w:t xml:space="preserve">, in order to assess if disconnection maps or lesion maps held a higher predictive power. Here, 107 components were cumulatively needed to explain </w:t>
      </w:r>
      <w:r w:rsidR="009D7691">
        <w:t xml:space="preserve">more than </w:t>
      </w:r>
      <w:r w:rsidR="00CF6432">
        <w:t>95% of the variance, thus, resulting in a 206-by-107 instance matrix.</w:t>
      </w:r>
    </w:p>
    <w:p w14:paraId="73150145" w14:textId="799B8801" w:rsidR="002F4688" w:rsidRDefault="00DA1C57" w:rsidP="002F4688">
      <w:r>
        <w:t>For labels, we used a numerica</w:t>
      </w:r>
      <w:r w:rsidR="00B42FCF">
        <w:t>l representation of either sex (1</w:t>
      </w:r>
      <w:r>
        <w:t xml:space="preserve"> = female,</w:t>
      </w:r>
      <w:r w:rsidR="00B42FCF">
        <w:t xml:space="preserve"> 2 = male), patient group (1 = neglect, 2</w:t>
      </w:r>
      <w:r>
        <w:t xml:space="preserve"> = </w:t>
      </w:r>
      <w:r w:rsidR="0092385C">
        <w:t>non-neglect</w:t>
      </w:r>
      <w:r>
        <w:t xml:space="preserve">) </w:t>
      </w:r>
      <w:r w:rsidR="00B42FCF">
        <w:t xml:space="preserve">or sex-specific patient group (1 = female neglect, 2 = male neglect, 3 = female </w:t>
      </w:r>
      <w:r w:rsidR="0092385C">
        <w:t>non-neglect</w:t>
      </w:r>
      <w:r w:rsidR="00B42FCF">
        <w:t>, 4</w:t>
      </w:r>
      <w:r>
        <w:t xml:space="preserve"> = male </w:t>
      </w:r>
      <w:r w:rsidR="0092385C">
        <w:t>non-neglect</w:t>
      </w:r>
      <w:r>
        <w:t xml:space="preserve">). </w:t>
      </w:r>
    </w:p>
    <w:p w14:paraId="0942786B" w14:textId="0F8A37AB" w:rsidR="00DB6C28" w:rsidRDefault="00234634" w:rsidP="003079A1">
      <w:r>
        <w:t>We implemented the nu-SVC with a radial basis function kernel</w:t>
      </w:r>
      <w:r w:rsidR="00C96869">
        <w:t>, since previous research has demonstrated that non-linear kernels improve model performance</w:t>
      </w:r>
      <w:r w:rsidR="009D7691">
        <w:t xml:space="preserve"> compared to linear ones</w:t>
      </w:r>
      <w:r w:rsidR="00C96869">
        <w:t xml:space="preserve"> in lesion-behaviour modelling studies (</w:t>
      </w:r>
      <w:hyperlink w:anchor="zhang2014" w:history="1">
        <w:r w:rsidR="00C96869" w:rsidRPr="0013718F">
          <w:rPr>
            <w:rStyle w:val="Hyperlink"/>
            <w:rFonts w:ascii="Ebrima" w:hAnsi="Ebrima"/>
          </w:rPr>
          <w:t>Zhang et al., 2014</w:t>
        </w:r>
      </w:hyperlink>
      <w:r w:rsidR="00C96869">
        <w:t>)</w:t>
      </w:r>
      <w:r>
        <w:t>. To improve generalisation of the model, we used a nested cross-validation (CV) approach</w:t>
      </w:r>
      <w:r w:rsidR="006659FE">
        <w:t xml:space="preserve"> as described and implemented by </w:t>
      </w:r>
      <w:hyperlink w:anchor="röhrig2022" w:history="1">
        <w:r w:rsidR="006659FE" w:rsidRPr="00A37E51">
          <w:rPr>
            <w:rStyle w:val="Hyperlink"/>
            <w:rFonts w:ascii="Ebrima" w:hAnsi="Ebrima"/>
          </w:rPr>
          <w:t>Röhrig et al. (2022)</w:t>
        </w:r>
      </w:hyperlink>
      <w:r w:rsidR="00C96869">
        <w:t xml:space="preserve">. </w:t>
      </w:r>
      <w:r w:rsidR="00B42FCF">
        <w:t>In this CV approach, t</w:t>
      </w:r>
      <w:r w:rsidR="00C96869">
        <w:t>he outer loop served for t</w:t>
      </w:r>
      <w:r w:rsidR="009D7691">
        <w:t xml:space="preserve">esting </w:t>
      </w:r>
      <w:r w:rsidR="00C96869">
        <w:t>the model</w:t>
      </w:r>
      <w:r w:rsidR="009D7691">
        <w:t xml:space="preserve"> on unseen data</w:t>
      </w:r>
      <w:r w:rsidR="00C96869">
        <w:t>, wher</w:t>
      </w:r>
      <w:r w:rsidR="006659FE">
        <w:t xml:space="preserve">eas the inner loop was utilised to optimise the hyperparameters nu and C. </w:t>
      </w:r>
    </w:p>
    <w:p w14:paraId="24315C4E" w14:textId="3BF214A1" w:rsidR="00A40F89" w:rsidRPr="00DC0715" w:rsidRDefault="00A37E51" w:rsidP="005436F9">
      <w:r w:rsidRPr="0028051B">
        <w:t xml:space="preserve">More specifically, </w:t>
      </w:r>
      <w:r w:rsidR="00DB6C28" w:rsidRPr="0028051B">
        <w:t>we employed a 10-fold CV for the outer loop, with almost equally sized folds. One fold</w:t>
      </w:r>
      <w:r w:rsidR="006741F9" w:rsidRPr="0028051B">
        <w:t xml:space="preserve"> of the patient sample</w:t>
      </w:r>
      <w:r w:rsidR="003044CF" w:rsidRPr="0028051B">
        <w:t xml:space="preserve"> (n = 20 or 21)</w:t>
      </w:r>
      <w:r w:rsidR="00DB6C28" w:rsidRPr="0028051B">
        <w:t xml:space="preserve"> was utilised as the test set, while the remaining nine folds </w:t>
      </w:r>
      <w:r w:rsidR="003044CF" w:rsidRPr="0028051B">
        <w:t xml:space="preserve">(n = 186 or 185) </w:t>
      </w:r>
      <w:r w:rsidR="00DB6C28" w:rsidRPr="0028051B">
        <w:t>served as the training set, which were passed on to the inner loop.  In the inner loop, we used a 5-fold CV with four folds serving as the training</w:t>
      </w:r>
      <w:r w:rsidR="00DB6C28">
        <w:t xml:space="preserve"> set and one fold as the validation set. To optimise the hyperparameters nu and C, we implemented a grid search algorithm</w:t>
      </w:r>
      <w:r w:rsidR="006741F9">
        <w:t xml:space="preserve"> (C = 2</w:t>
      </w:r>
      <w:r w:rsidR="006741F9">
        <w:rPr>
          <w:vertAlign w:val="superscript"/>
        </w:rPr>
        <w:t>-5</w:t>
      </w:r>
      <w:r w:rsidR="006741F9">
        <w:t>, 2</w:t>
      </w:r>
      <w:r w:rsidR="006741F9">
        <w:rPr>
          <w:vertAlign w:val="superscript"/>
        </w:rPr>
        <w:t>-4</w:t>
      </w:r>
      <w:r w:rsidR="006741F9">
        <w:t>, …, 2</w:t>
      </w:r>
      <w:r w:rsidR="006741F9">
        <w:rPr>
          <w:vertAlign w:val="superscript"/>
        </w:rPr>
        <w:t xml:space="preserve">15 </w:t>
      </w:r>
      <w:r w:rsidR="006741F9">
        <w:t>and nu = 0.01, 0.06, …, 0.51)</w:t>
      </w:r>
      <w:r w:rsidR="00DB6C28">
        <w:t>, which trained every combination of different C and nu values</w:t>
      </w:r>
      <w:r w:rsidR="003044CF">
        <w:t xml:space="preserve"> in the specified range,</w:t>
      </w:r>
      <w:r w:rsidR="00DB6C28">
        <w:t xml:space="preserve"> before testing their performance on the validation fold</w:t>
      </w:r>
      <w:r w:rsidR="009D7691">
        <w:t>. At the end of the inner loop</w:t>
      </w:r>
      <w:r w:rsidR="00DB6C28">
        <w:t xml:space="preserve">, we averaged the prediction accuracy for every combination of C and nu values and selected the combination with the highest accuracy as our model. We then re-trained </w:t>
      </w:r>
      <w:r w:rsidR="009D7691">
        <w:t xml:space="preserve">the model during </w:t>
      </w:r>
      <w:r w:rsidR="00DB6C28">
        <w:t xml:space="preserve">the outer loop using the optimised parameters </w:t>
      </w:r>
      <w:r w:rsidR="009D7691">
        <w:t xml:space="preserve">on the whole training set </w:t>
      </w:r>
      <w:r w:rsidR="00DB6C28">
        <w:t xml:space="preserve">and tested </w:t>
      </w:r>
      <w:r w:rsidR="009D7691">
        <w:t>it</w:t>
      </w:r>
      <w:r w:rsidR="00DB6C28">
        <w:t xml:space="preserve"> on the test set.</w:t>
      </w:r>
      <w:r w:rsidR="0013718F">
        <w:t xml:space="preserve"> With this approach, every patient’s status was predicted once in the outer loop.</w:t>
      </w:r>
      <w:bookmarkEnd w:id="21"/>
      <w:r w:rsidR="00090387">
        <w:t xml:space="preserve"> To</w:t>
      </w:r>
      <w:r w:rsidR="009D7691">
        <w:t xml:space="preserve"> overcome variance-driven issues caused by different sample randomisations and thus, to</w:t>
      </w:r>
      <w:r w:rsidR="00090387">
        <w:t xml:space="preserve"> generalise our model performance, we then repeated the model fitting procedure ten times, with different sample </w:t>
      </w:r>
      <w:r w:rsidR="00B42FCF">
        <w:t>pseudo-randomisations</w:t>
      </w:r>
      <w:r w:rsidR="00090387">
        <w:t xml:space="preserve">. Finally, </w:t>
      </w:r>
      <w:r w:rsidR="009D7691">
        <w:t>the predictions were averaged across the ten model repetitions for all patients. Using the averaged predictions, the final prediction accuracy</w:t>
      </w:r>
      <w:r w:rsidR="003044CF">
        <w:t xml:space="preserve"> in the form of precision</w:t>
      </w:r>
      <w:r w:rsidR="009D7691">
        <w:t xml:space="preserve"> </w:t>
      </w:r>
      <w:r w:rsidR="009D7691" w:rsidRPr="003044CF">
        <w:t xml:space="preserve">(i.e., </w:t>
      </w:r>
      <w:r w:rsidR="003044CF" w:rsidRPr="003044CF">
        <w:t>the number of correct predictions divided by the number of patients)</w:t>
      </w:r>
      <w:r w:rsidR="009D7691">
        <w:t xml:space="preserve"> was calculated.</w:t>
      </w:r>
      <w:r w:rsidR="00A40F89" w:rsidRPr="005436F9">
        <w:br w:type="page"/>
      </w:r>
    </w:p>
    <w:p w14:paraId="387DDA9B" w14:textId="78BED85B" w:rsidR="000E5F13" w:rsidRDefault="000E5F13" w:rsidP="00EA784A">
      <w:pPr>
        <w:pStyle w:val="berschrift2"/>
        <w:numPr>
          <w:ilvl w:val="0"/>
          <w:numId w:val="3"/>
        </w:numPr>
        <w:rPr>
          <w:b w:val="0"/>
          <w:bCs w:val="0"/>
        </w:rPr>
      </w:pPr>
      <w:bookmarkStart w:id="25" w:name="_Toc112150478"/>
      <w:r w:rsidRPr="00EA784A">
        <w:rPr>
          <w:b w:val="0"/>
          <w:bCs w:val="0"/>
        </w:rPr>
        <w:lastRenderedPageBreak/>
        <w:t>Results</w:t>
      </w:r>
      <w:bookmarkEnd w:id="25"/>
    </w:p>
    <w:p w14:paraId="7AB70D20" w14:textId="37FE2F39" w:rsidR="002571FF" w:rsidRPr="00DC0715" w:rsidRDefault="00C16B0E" w:rsidP="002571FF">
      <w:pPr>
        <w:pStyle w:val="berschrift3"/>
        <w:numPr>
          <w:ilvl w:val="1"/>
          <w:numId w:val="3"/>
        </w:numPr>
        <w:rPr>
          <w:color w:val="FF9933"/>
          <w:lang w:val="en-US"/>
        </w:rPr>
      </w:pPr>
      <w:bookmarkStart w:id="26" w:name="_Toc112150479"/>
      <w:r w:rsidRPr="00BE0402">
        <w:rPr>
          <w:lang w:val="en-US"/>
        </w:rPr>
        <w:t>Clinical and Demographic Data</w:t>
      </w:r>
      <w:bookmarkEnd w:id="26"/>
    </w:p>
    <w:p w14:paraId="3E87CDC4" w14:textId="77777777" w:rsidR="0044590A"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(see </w:t>
      </w:r>
      <w:hyperlink w:anchor="table01" w:history="1">
        <w:r w:rsidR="00D91FE5">
          <w:rPr>
            <w:rStyle w:val="Hyperlink"/>
            <w:rFonts w:ascii="Ebrima" w:hAnsi="Ebrima"/>
          </w:rPr>
          <w:t>Table</w:t>
        </w:r>
        <w:r w:rsidR="008D0B96" w:rsidRPr="008D0B96">
          <w:rPr>
            <w:rStyle w:val="Hyperlink"/>
            <w:rFonts w:ascii="Ebrima" w:hAnsi="Ebrima"/>
          </w:rPr>
          <w:t xml:space="preserve"> 1</w:t>
        </w:r>
      </w:hyperlink>
      <w:r>
        <w:t xml:space="preserve">). This finding </w:t>
      </w:r>
      <w:r w:rsidR="009A670F">
        <w:t xml:space="preserve">of women being older than men when experiencing their first stroke </w:t>
      </w:r>
      <w:r>
        <w:t xml:space="preserve">was also present in the neglect </w:t>
      </w:r>
      <w:r w:rsidR="00A917D4">
        <w:t xml:space="preserve">and </w:t>
      </w:r>
      <w:r w:rsidR="0092385C">
        <w:t>non-neglect</w:t>
      </w:r>
      <w:r w:rsidR="00A917D4">
        <w:t xml:space="preserve"> groups, </w:t>
      </w:r>
      <w:r>
        <w:t>though lacking significance (</w:t>
      </w:r>
      <w:r w:rsidRPr="008D0B96">
        <w:t xml:space="preserve">see </w:t>
      </w:r>
      <w:hyperlink w:anchor="tableS01a" w:history="1">
        <w:r w:rsidR="00D91FE5">
          <w:rPr>
            <w:rStyle w:val="Hyperlink"/>
            <w:rFonts w:ascii="Ebrima" w:hAnsi="Ebrima"/>
          </w:rPr>
          <w:t>Supplementary</w:t>
        </w:r>
        <w:r w:rsidR="00207421">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A917D4">
        <w:t xml:space="preserve"> for details</w:t>
      </w:r>
      <w:r w:rsidR="002E23E6">
        <w:t xml:space="preserve">). </w:t>
      </w:r>
    </w:p>
    <w:p w14:paraId="68E377E5" w14:textId="3C30DCC4" w:rsidR="0044590A" w:rsidRDefault="0044590A" w:rsidP="00E82821">
      <w:r>
        <w:t>O</w:t>
      </w:r>
      <w:r w:rsidR="00E82821">
        <w:t xml:space="preserve">verall, more women in our sample were diagnosed with neglect (n = 40) than men were (n = 33) – however, this difference did not reach significance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rsidR="00E82821">
        <w:t>).</w:t>
      </w:r>
      <w:r>
        <w:t xml:space="preserve"> Further, there was no significant difference between the sexes in performance in any of the three diag</w:t>
      </w:r>
      <w:r w:rsidR="00190F87">
        <w:t xml:space="preserve">nostic tests (see </w:t>
      </w:r>
      <w:hyperlink w:anchor="table01" w:history="1">
        <w:r w:rsidR="00190F87" w:rsidRPr="007B140E">
          <w:rPr>
            <w:rStyle w:val="Hyperlink"/>
            <w:rFonts w:ascii="Ebrima" w:hAnsi="Ebrima"/>
          </w:rPr>
          <w:t>Table 1</w:t>
        </w:r>
      </w:hyperlink>
      <w:r w:rsidR="00190F87">
        <w:t xml:space="preserve"> &amp; Figure 1).</w:t>
      </w:r>
    </w:p>
    <w:p w14:paraId="2E3B1C17" w14:textId="0049AA64" w:rsidR="005E65D8" w:rsidRDefault="005E65D8" w:rsidP="005E65D8">
      <w:pPr>
        <w:jc w:val="center"/>
      </w:pPr>
      <w:r>
        <w:rPr>
          <w:noProof/>
          <w:lang w:val="en-US"/>
        </w:rPr>
        <w:drawing>
          <wp:inline distT="0" distB="0" distL="0" distR="0" wp14:anchorId="4561DC7C" wp14:editId="45CCB64D">
            <wp:extent cx="4156364" cy="2563824"/>
            <wp:effectExtent l="0" t="0" r="0" b="825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1">
                      <a:extLst>
                        <a:ext uri="{28A0092B-C50C-407E-A947-70E740481C1C}">
                          <a14:useLocalDpi xmlns:a14="http://schemas.microsoft.com/office/drawing/2010/main" val="0"/>
                        </a:ext>
                      </a:extLst>
                    </a:blip>
                    <a:stretch>
                      <a:fillRect/>
                    </a:stretch>
                  </pic:blipFill>
                  <pic:spPr>
                    <a:xfrm>
                      <a:off x="0" y="0"/>
                      <a:ext cx="4171251" cy="2573007"/>
                    </a:xfrm>
                    <a:prstGeom prst="rect">
                      <a:avLst/>
                    </a:prstGeom>
                  </pic:spPr>
                </pic:pic>
              </a:graphicData>
            </a:graphic>
          </wp:inline>
        </w:drawing>
      </w:r>
    </w:p>
    <w:p w14:paraId="0002987B" w14:textId="68F0621C" w:rsidR="005E65D8" w:rsidRPr="005E65D8" w:rsidRDefault="005E65D8" w:rsidP="00AF4DC0">
      <w:pPr>
        <w:rPr>
          <w:sz w:val="18"/>
          <w:szCs w:val="18"/>
        </w:rPr>
      </w:pPr>
      <w:r w:rsidRPr="007B140E">
        <w:rPr>
          <w:b/>
          <w:sz w:val="18"/>
          <w:szCs w:val="18"/>
        </w:rPr>
        <w:t>Figure 1:</w:t>
      </w:r>
      <w:r>
        <w:rPr>
          <w:sz w:val="18"/>
          <w:szCs w:val="18"/>
        </w:rPr>
        <w:t xml:space="preserve"> z-</w:t>
      </w:r>
      <w:r w:rsidR="00AF4DC0">
        <w:rPr>
          <w:sz w:val="18"/>
          <w:szCs w:val="18"/>
        </w:rPr>
        <w:t>normalised</w:t>
      </w:r>
      <w:r>
        <w:rPr>
          <w:sz w:val="18"/>
          <w:szCs w:val="18"/>
        </w:rPr>
        <w:t xml:space="preserve"> performances in the three diagnostic tests for the sex-specific patient groups</w:t>
      </w:r>
      <w:r w:rsidR="007B140E">
        <w:rPr>
          <w:sz w:val="18"/>
          <w:szCs w:val="18"/>
        </w:rPr>
        <w:tab/>
      </w:r>
      <w:r>
        <w:rPr>
          <w:sz w:val="18"/>
          <w:szCs w:val="18"/>
        </w:rPr>
        <w:br/>
        <w:t xml:space="preserve">Boxplots of the </w:t>
      </w:r>
      <w:r w:rsidR="00AF4DC0">
        <w:rPr>
          <w:sz w:val="18"/>
          <w:szCs w:val="18"/>
        </w:rPr>
        <w:t>z-</w:t>
      </w:r>
      <w:r>
        <w:rPr>
          <w:sz w:val="18"/>
          <w:szCs w:val="18"/>
        </w:rPr>
        <w:t>nor</w:t>
      </w:r>
      <w:r w:rsidR="00AF4DC0">
        <w:rPr>
          <w:sz w:val="18"/>
          <w:szCs w:val="18"/>
        </w:rPr>
        <w:t xml:space="preserve">malised behavioural scores in the Bells Cancellation Test, the copying task and the Letter Cancellation Task (see </w:t>
      </w:r>
      <w:hyperlink w:anchor="_Behavioural_Data" w:history="1">
        <w:r w:rsidR="00AF4DC0" w:rsidRPr="007B140E">
          <w:rPr>
            <w:rStyle w:val="Hyperlink"/>
            <w:rFonts w:ascii="Ebrima" w:hAnsi="Ebrima"/>
            <w:sz w:val="18"/>
            <w:szCs w:val="18"/>
          </w:rPr>
          <w:t>Section 2.2.</w:t>
        </w:r>
      </w:hyperlink>
      <w:r w:rsidR="00AF4DC0">
        <w:rPr>
          <w:sz w:val="18"/>
          <w:szCs w:val="18"/>
        </w:rPr>
        <w:t xml:space="preserve"> for details). For the cancellation tasks, the CoC scores were z-normalised, whereas in the drawing task the raw error score was normalised. </w:t>
      </w:r>
      <w:r w:rsidR="004C6CFC">
        <w:rPr>
          <w:sz w:val="18"/>
          <w:szCs w:val="18"/>
        </w:rPr>
        <w:t>Distributions are given for the female sub-sample (in green) and male sub-sample (in orange). The scores of the neglect sub-sample are depicted</w:t>
      </w:r>
      <w:r w:rsidR="00AF4DC0">
        <w:rPr>
          <w:sz w:val="18"/>
          <w:szCs w:val="18"/>
        </w:rPr>
        <w:t xml:space="preserve"> </w:t>
      </w:r>
      <w:r w:rsidR="004C6CFC">
        <w:rPr>
          <w:sz w:val="18"/>
          <w:szCs w:val="18"/>
        </w:rPr>
        <w:t>in a darker colour than of the non-neglect sub-sample (of the corresponding sex), i.e., female neglect [FNeg] = dark green, female non-neglect [FNon] = light green, male neglect [MNeg] = dark orange, male non-neglect [MNon] = light orange.</w:t>
      </w:r>
      <w:r>
        <w:rPr>
          <w:sz w:val="20"/>
        </w:rPr>
        <w:tab/>
      </w:r>
    </w:p>
    <w:p w14:paraId="73BA99F9" w14:textId="31BADE00" w:rsidR="00E82821" w:rsidRPr="00245182" w:rsidRDefault="002E23E6" w:rsidP="00E82821">
      <w:r>
        <w:t>W</w:t>
      </w:r>
      <w:r w:rsidR="00E82821">
        <w:t>omen had negligibly smaller lesions (µ = 34.8 ± 44.8 cm</w:t>
      </w:r>
      <w:r w:rsidR="00E82821">
        <w:rPr>
          <w:vertAlign w:val="superscript"/>
        </w:rPr>
        <w:t>3</w:t>
      </w:r>
      <w:r w:rsidR="00E82821">
        <w:t>) than men (37.3 ± 43.8 cm</w:t>
      </w:r>
      <w:r w:rsidR="00E82821">
        <w:rPr>
          <w:vertAlign w:val="superscript"/>
        </w:rPr>
        <w:t>3</w:t>
      </w:r>
      <w:r w:rsidR="00E82821">
        <w:t>). However, this difference was non-signifi</w:t>
      </w:r>
      <w:r w:rsidR="009A670F">
        <w:t xml:space="preserve">cant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rsidR="00E82821">
        <w:t xml:space="preserve">). This trend </w:t>
      </w:r>
      <w:r w:rsidR="00207421">
        <w:t>was also present</w:t>
      </w:r>
      <w:r w:rsidR="00E82821">
        <w:t xml:space="preserve"> in the neglect </w:t>
      </w:r>
      <w:r w:rsidR="00396304">
        <w:t xml:space="preserve">and </w:t>
      </w:r>
      <w:r w:rsidR="0092385C">
        <w:t xml:space="preserve">non-neglect </w:t>
      </w:r>
      <w:r w:rsidR="00396304">
        <w:t>groups</w:t>
      </w:r>
      <w:r w:rsidR="00A8167B">
        <w:t xml:space="preserve"> </w:t>
      </w:r>
      <w:r w:rsidR="00E82821">
        <w:t>(</w:t>
      </w:r>
      <w:r w:rsidR="00E82821" w:rsidRPr="008D0B96">
        <w:t xml:space="preserve">see </w:t>
      </w:r>
      <w:hyperlink w:anchor="tableS01a" w:history="1">
        <w:r w:rsidR="00D91FE5">
          <w:rPr>
            <w:rStyle w:val="Hyperlink"/>
            <w:rFonts w:ascii="Ebrima" w:hAnsi="Ebrima"/>
          </w:rPr>
          <w:t>Supplementary</w:t>
        </w:r>
        <w:r w:rsidR="00A32E1E">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396304">
        <w:t xml:space="preserve"> for details</w:t>
      </w:r>
      <w:r w:rsidR="00E82821">
        <w:t>).</w:t>
      </w:r>
    </w:p>
    <w:p w14:paraId="58B1CFB4" w14:textId="3259FE89" w:rsidR="00E82821" w:rsidRDefault="009A670F" w:rsidP="00E82821">
      <w:r>
        <w:t xml:space="preserve">Infarct was the more common cause of stroke in our sample: 169 patients suffered from an infarct, 34 from a haemorrhage and 3 patients from a combination of both. </w:t>
      </w:r>
      <w:hyperlink w:anchor="table01" w:history="1">
        <w:r w:rsidR="00D91FE5">
          <w:rPr>
            <w:rStyle w:val="Hyperlink"/>
            <w:rFonts w:ascii="Ebrima" w:hAnsi="Ebrima"/>
          </w:rPr>
          <w:t>Table</w:t>
        </w:r>
        <w:r w:rsidRPr="009A670F">
          <w:rPr>
            <w:rStyle w:val="Hyperlink"/>
            <w:rFonts w:ascii="Ebrima" w:hAnsi="Ebrima"/>
          </w:rPr>
          <w:t xml:space="preserve"> 1</w:t>
        </w:r>
      </w:hyperlink>
      <w:r>
        <w:t xml:space="preserve"> shows that t</w:t>
      </w:r>
      <w:r w:rsidR="00E82821">
        <w:t xml:space="preserve">here was a </w:t>
      </w:r>
      <w:r w:rsidR="00E82821" w:rsidRPr="00A32E1E">
        <w:t>slight</w:t>
      </w:r>
      <w:r w:rsidR="00A32E1E" w:rsidRPr="00A32E1E">
        <w:t xml:space="preserve"> but non-</w:t>
      </w:r>
      <w:r w:rsidR="006F1A4D" w:rsidRPr="00A32E1E">
        <w:t>significant</w:t>
      </w:r>
      <w:r w:rsidR="00E82821" w:rsidRPr="00A32E1E">
        <w:t xml:space="preserve"> trend</w:t>
      </w:r>
      <w:r w:rsidR="00E82821">
        <w:t xml:space="preserve">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p>
    <w:p w14:paraId="33D3F7A5" w14:textId="0662EAA2" w:rsidR="008C03EA" w:rsidRDefault="009A37BC" w:rsidP="00346AE4">
      <w:r w:rsidRPr="009A670F">
        <w:t xml:space="preserve">Of the 172 patients </w:t>
      </w:r>
      <w:r w:rsidRPr="007A1AB8">
        <w:t>(</w:t>
      </w:r>
      <w:r w:rsidR="005562C4" w:rsidRPr="007A1AB8">
        <w:t>N</w:t>
      </w:r>
      <w:r w:rsidR="008F050A" w:rsidRPr="007A1AB8">
        <w:t>(</w:t>
      </w:r>
      <w:r w:rsidRPr="007A1AB8">
        <w:t>F</w:t>
      </w:r>
      <w:r w:rsidR="008F050A" w:rsidRPr="007A1AB8">
        <w:t>)</w:t>
      </w:r>
      <w:r w:rsidRPr="007A1AB8">
        <w:t xml:space="preserve"> = </w:t>
      </w:r>
      <w:r w:rsidR="008F050A" w:rsidRPr="007A1AB8">
        <w:t>81</w:t>
      </w:r>
      <w:r w:rsidRPr="007A1AB8">
        <w:t xml:space="preserve">; </w:t>
      </w:r>
      <w:r w:rsidR="005562C4" w:rsidRPr="007A1AB8">
        <w:t>N</w:t>
      </w:r>
      <w:r w:rsidR="008F050A" w:rsidRPr="007A1AB8">
        <w:t>(</w:t>
      </w:r>
      <w:r w:rsidRPr="007A1AB8">
        <w:t>M</w:t>
      </w:r>
      <w:r w:rsidR="008F050A" w:rsidRPr="007A1AB8">
        <w:t>)</w:t>
      </w:r>
      <w:r w:rsidRPr="007A1AB8">
        <w:t xml:space="preserve"> = </w:t>
      </w:r>
      <w:r w:rsidR="008F050A" w:rsidRPr="007A1AB8">
        <w:t>91</w:t>
      </w:r>
      <w:r w:rsidRPr="007A1AB8">
        <w:t>)</w:t>
      </w:r>
      <w:r w:rsidR="008F050A">
        <w:t xml:space="preserve"> </w:t>
      </w:r>
      <w:r w:rsidRPr="009A670F">
        <w:t>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dial cerebral artery (MCA</w:t>
      </w:r>
      <w:r w:rsidR="0044590A">
        <w:t xml:space="preserve">; see </w:t>
      </w:r>
      <w:r w:rsidR="00CE2208">
        <w:t xml:space="preserve">Supplementary </w:t>
      </w:r>
      <w:r w:rsidR="0044590A">
        <w:t xml:space="preserve">Table </w:t>
      </w:r>
      <w:r w:rsidR="00CE2208">
        <w:t>3</w:t>
      </w:r>
      <w:r w:rsidR="0044590A">
        <w:t>).</w:t>
      </w:r>
      <w:r w:rsidR="009A670F" w:rsidRPr="009A670F">
        <w:t xml:space="preserve"> </w:t>
      </w:r>
      <w:r w:rsidR="009A670F" w:rsidRPr="0044590A">
        <w:rPr>
          <w:color w:val="FF0000"/>
        </w:rPr>
        <w:t xml:space="preserve">A total </w:t>
      </w:r>
      <w:r w:rsidR="00A32E1E" w:rsidRPr="0044590A">
        <w:rPr>
          <w:color w:val="FF0000"/>
        </w:rPr>
        <w:t xml:space="preserve">of </w:t>
      </w:r>
      <w:r w:rsidR="0038224A" w:rsidRPr="0044590A">
        <w:rPr>
          <w:color w:val="FF0000"/>
        </w:rPr>
        <w:t>7</w:t>
      </w:r>
      <w:r w:rsidR="0017619D" w:rsidRPr="0044590A">
        <w:rPr>
          <w:color w:val="FF0000"/>
        </w:rPr>
        <w:t>3</w:t>
      </w:r>
      <w:r w:rsidR="0038224A" w:rsidRPr="0044590A">
        <w:rPr>
          <w:color w:val="FF0000"/>
        </w:rPr>
        <w:t xml:space="preserve"> male and 61 female patients experienced an infarct </w:t>
      </w:r>
      <w:r w:rsidR="009A670F" w:rsidRPr="0044590A">
        <w:rPr>
          <w:color w:val="FF0000"/>
        </w:rPr>
        <w:t>related to the MCA</w:t>
      </w:r>
      <w:r w:rsidR="0038224A" w:rsidRPr="0044590A">
        <w:rPr>
          <w:color w:val="FF0000"/>
        </w:rPr>
        <w:t>.</w:t>
      </w:r>
      <w:r w:rsidR="0017619D" w:rsidRPr="0044590A">
        <w:rPr>
          <w:color w:val="FF0000"/>
        </w:rPr>
        <w:t xml:space="preserve"> The territories supplied by </w:t>
      </w:r>
      <w:r w:rsidR="0017619D" w:rsidRPr="0044590A">
        <w:rPr>
          <w:color w:val="FF0000"/>
        </w:rPr>
        <w:lastRenderedPageBreak/>
        <w:t>the anterior cerebral artery</w:t>
      </w:r>
      <w:r w:rsidR="00910CD1" w:rsidRPr="0044590A">
        <w:rPr>
          <w:color w:val="FF0000"/>
        </w:rPr>
        <w:t xml:space="preserve"> (</w:t>
      </w:r>
      <w:r w:rsidR="009A670F" w:rsidRPr="0044590A">
        <w:rPr>
          <w:color w:val="FF0000"/>
        </w:rPr>
        <w:t>ACA</w:t>
      </w:r>
      <w:r w:rsidR="00487187" w:rsidRPr="0044590A">
        <w:rPr>
          <w:color w:val="FF0000"/>
        </w:rPr>
        <w:t>; including the basal ganglia</w:t>
      </w:r>
      <w:r w:rsidR="00910CD1" w:rsidRPr="0044590A">
        <w:rPr>
          <w:color w:val="FF0000"/>
        </w:rPr>
        <w:t>)</w:t>
      </w:r>
      <w:r w:rsidR="0017619D" w:rsidRPr="0044590A">
        <w:rPr>
          <w:color w:val="FF0000"/>
        </w:rPr>
        <w:t xml:space="preserve"> were affected by infarct in 1</w:t>
      </w:r>
      <w:r w:rsidR="003035E9" w:rsidRPr="0044590A">
        <w:rPr>
          <w:color w:val="FF0000"/>
        </w:rPr>
        <w:t>1</w:t>
      </w:r>
      <w:r w:rsidR="0017619D" w:rsidRPr="0044590A">
        <w:rPr>
          <w:color w:val="FF0000"/>
        </w:rPr>
        <w:t xml:space="preserve"> female</w:t>
      </w:r>
      <w:r w:rsidR="003035E9" w:rsidRPr="0044590A">
        <w:rPr>
          <w:color w:val="FF0000"/>
        </w:rPr>
        <w:t xml:space="preserve"> patients</w:t>
      </w:r>
      <w:r w:rsidR="0017619D" w:rsidRPr="0044590A">
        <w:rPr>
          <w:color w:val="FF0000"/>
        </w:rPr>
        <w:t xml:space="preserve"> and </w:t>
      </w:r>
      <w:r w:rsidR="003035E9" w:rsidRPr="0044590A">
        <w:rPr>
          <w:color w:val="FF0000"/>
        </w:rPr>
        <w:t>1</w:t>
      </w:r>
      <w:r w:rsidR="0017619D" w:rsidRPr="0044590A">
        <w:rPr>
          <w:color w:val="FF0000"/>
        </w:rPr>
        <w:t xml:space="preserve"> male patient. The posterior cerebral artery</w:t>
      </w:r>
      <w:r w:rsidR="009A670F" w:rsidRPr="0044590A">
        <w:rPr>
          <w:color w:val="FF0000"/>
        </w:rPr>
        <w:t xml:space="preserve"> (PCA</w:t>
      </w:r>
      <w:r w:rsidR="00487187" w:rsidRPr="0044590A">
        <w:rPr>
          <w:color w:val="FF0000"/>
        </w:rPr>
        <w:t>; including the thalamus</w:t>
      </w:r>
      <w:r w:rsidR="009A670F" w:rsidRPr="0044590A">
        <w:rPr>
          <w:color w:val="FF0000"/>
        </w:rPr>
        <w:t>)</w:t>
      </w:r>
      <w:r w:rsidR="0017619D" w:rsidRPr="0044590A">
        <w:rPr>
          <w:color w:val="FF0000"/>
        </w:rPr>
        <w:t xml:space="preserve"> was the </w:t>
      </w:r>
      <w:r w:rsidR="003035E9" w:rsidRPr="0044590A">
        <w:rPr>
          <w:color w:val="FF0000"/>
        </w:rPr>
        <w:t>focus of i</w:t>
      </w:r>
      <w:r w:rsidR="00346AE4" w:rsidRPr="0044590A">
        <w:rPr>
          <w:color w:val="FF0000"/>
        </w:rPr>
        <w:t>nfarction in 7 women and 15 men.</w:t>
      </w:r>
      <w:r w:rsidR="0044590A" w:rsidRPr="0044590A">
        <w:rPr>
          <w:color w:val="FF0000"/>
        </w:rPr>
        <w:t xml:space="preserve"> </w:t>
      </w:r>
      <w:r w:rsidR="0044590A">
        <w:t xml:space="preserve">We detected a significant difference in infarct incidence in the areas supplied by the ACA, with women being affected significantly more often than men. </w:t>
      </w:r>
      <w:r w:rsidR="00A97CC7">
        <w:t>[</w:t>
      </w:r>
      <w:r w:rsidR="0044590A" w:rsidRPr="00A97CC7">
        <w:rPr>
          <w:highlight w:val="yellow"/>
        </w:rPr>
        <w:sym w:font="Wingdings" w:char="F0E0"/>
      </w:r>
      <w:r w:rsidR="0044590A" w:rsidRPr="00A97CC7">
        <w:rPr>
          <w:highlight w:val="yellow"/>
        </w:rPr>
        <w:t xml:space="preserve"> red parts out?</w:t>
      </w:r>
      <w:r w:rsidR="00A97CC7">
        <w:t>]</w:t>
      </w:r>
    </w:p>
    <w:p w14:paraId="3A66AA60" w14:textId="418B2EB1" w:rsidR="009A670F" w:rsidRPr="00CE2208" w:rsidRDefault="009A670F" w:rsidP="009A670F"/>
    <w:p w14:paraId="2B19D7FC" w14:textId="4F260892" w:rsidR="00042D33" w:rsidRPr="007A1AB8" w:rsidRDefault="00A8167B" w:rsidP="00042D33">
      <w:pPr>
        <w:pStyle w:val="berschrift3"/>
        <w:numPr>
          <w:ilvl w:val="1"/>
          <w:numId w:val="3"/>
        </w:numPr>
      </w:pPr>
      <w:r w:rsidRPr="007A1AB8">
        <w:t>Voxel-based Lesion-Behaviour Mapping</w:t>
      </w:r>
    </w:p>
    <w:p w14:paraId="141F1CE8" w14:textId="2D22C006" w:rsidR="005B6EE1" w:rsidRDefault="00E82821" w:rsidP="005B6EE1">
      <w:pPr>
        <w:rPr>
          <w:color w:val="FF0000"/>
        </w:rPr>
      </w:pPr>
      <w:r w:rsidRPr="00D93349">
        <w:t>The topography of overla</w:t>
      </w:r>
      <w:r w:rsidR="007F2BD2">
        <w:t>y</w:t>
      </w:r>
      <w:r w:rsidRPr="00D93349">
        <w:t xml:space="preserve"> plots of the patients’ acute lesions can be seen in </w:t>
      </w:r>
      <w:hyperlink w:anchor="figure01" w:history="1">
        <w:r w:rsidR="00D91FE5">
          <w:rPr>
            <w:rStyle w:val="Hyperlink"/>
            <w:rFonts w:ascii="Ebrima" w:hAnsi="Ebrima"/>
          </w:rPr>
          <w:t>Figure</w:t>
        </w:r>
        <w:r w:rsidRPr="00B969FD">
          <w:rPr>
            <w:rStyle w:val="Hyperlink"/>
            <w:rFonts w:ascii="Ebrima" w:hAnsi="Ebrima"/>
          </w:rPr>
          <w:t xml:space="preserve"> 1</w:t>
        </w:r>
      </w:hyperlink>
      <w:r w:rsidR="007F2BD2">
        <w:t>, while the</w:t>
      </w:r>
      <w:r w:rsidR="007F2BD2" w:rsidRPr="007F2BD2">
        <w:t xml:space="preserve"> overla</w:t>
      </w:r>
      <w:r w:rsidR="007F2BD2">
        <w:t xml:space="preserve">y </w:t>
      </w:r>
      <w:r w:rsidR="007F2BD2" w:rsidRPr="007F2BD2">
        <w:t xml:space="preserve">plots for the </w:t>
      </w:r>
      <w:r w:rsidR="0092385C">
        <w:t>n</w:t>
      </w:r>
      <w:r w:rsidR="007F2BD2" w:rsidRPr="007F2BD2">
        <w:t xml:space="preserve">eglect and </w:t>
      </w:r>
      <w:r w:rsidR="0092385C">
        <w:t xml:space="preserve">non-neglect </w:t>
      </w:r>
      <w:r w:rsidR="007F2BD2" w:rsidRPr="007F2BD2">
        <w:t>groups can be found</w:t>
      </w:r>
      <w:r w:rsidR="007F2BD2">
        <w:t xml:space="preserve"> in</w:t>
      </w:r>
      <w:r w:rsidR="007F2BD2" w:rsidRPr="007F2BD2">
        <w:t xml:space="preserve"> </w:t>
      </w:r>
      <w:hyperlink w:anchor="figureS01a" w:history="1">
        <w:r w:rsidR="00D91FE5">
          <w:rPr>
            <w:rStyle w:val="Hyperlink"/>
            <w:rFonts w:ascii="Ebrima" w:hAnsi="Ebrima"/>
          </w:rPr>
          <w:t>Supplementary</w:t>
        </w:r>
        <w:r w:rsidR="007F2BD2" w:rsidRPr="00B969FD">
          <w:rPr>
            <w:rStyle w:val="Hyperlink"/>
            <w:rFonts w:ascii="Ebrima" w:hAnsi="Ebrima"/>
          </w:rPr>
          <w:t xml:space="preserve"> </w:t>
        </w:r>
        <w:r w:rsidR="00D91FE5">
          <w:rPr>
            <w:rStyle w:val="Hyperlink"/>
            <w:rFonts w:ascii="Ebrima" w:hAnsi="Ebrima"/>
          </w:rPr>
          <w:t>Figure</w:t>
        </w:r>
        <w:r w:rsidR="007F2BD2" w:rsidRPr="00B969FD">
          <w:rPr>
            <w:rStyle w:val="Hyperlink"/>
            <w:rFonts w:ascii="Ebrima" w:hAnsi="Ebrima"/>
          </w:rPr>
          <w:t>s 1a</w:t>
        </w:r>
      </w:hyperlink>
      <w:r w:rsidR="007F2BD2" w:rsidRPr="007F2BD2">
        <w:t xml:space="preserve"> and </w:t>
      </w:r>
      <w:hyperlink w:anchor="figureS01b" w:history="1">
        <w:r w:rsidR="007F2BD2" w:rsidRPr="00B969FD">
          <w:rPr>
            <w:rStyle w:val="Hyperlink"/>
            <w:rFonts w:ascii="Ebrima" w:hAnsi="Ebrima"/>
          </w:rPr>
          <w:t>1b</w:t>
        </w:r>
      </w:hyperlink>
      <w:r w:rsidR="007F2BD2" w:rsidRPr="007F2BD2">
        <w:t>.</w:t>
      </w:r>
      <w:r w:rsidRPr="00D93349">
        <w:t xml:space="preserve"> </w:t>
      </w:r>
      <w:r w:rsidR="005B6EE1">
        <w:t>Only voxels that have been damaged in at least 5 patients are shown, with darker/colder colours representing damage in fewer patients and brighter/warmer colours indicating damage in more patients. Visual inspection revealed that the majority of damaged voxels across all patients lays in t</w:t>
      </w:r>
      <w:r w:rsidR="000720EF">
        <w:t>he area of and surrounding the insula and the basal g</w:t>
      </w:r>
      <w:r w:rsidR="005B6EE1">
        <w:t>anglia. For the female subsamp</w:t>
      </w:r>
      <w:r w:rsidR="000720EF">
        <w:t>le, the centre is found in the basal g</w:t>
      </w:r>
      <w:r w:rsidR="005B6EE1">
        <w:t>anglia, while for the male subsample, it is spread ou</w:t>
      </w:r>
      <w:r w:rsidR="000720EF">
        <w:t>t more and located between the basal ganglia and the i</w:t>
      </w:r>
      <w:r w:rsidR="005B6EE1">
        <w:t>nsula.</w:t>
      </w:r>
    </w:p>
    <w:p w14:paraId="55DB7A9C" w14:textId="569C0AE9" w:rsidR="00E82821" w:rsidRDefault="00E82821" w:rsidP="002E23E6">
      <w:pPr>
        <w:jc w:val="center"/>
        <w:rPr>
          <w:lang w:val="en-US"/>
        </w:rPr>
      </w:pPr>
      <w:r>
        <w:rPr>
          <w:noProof/>
          <w:lang w:val="en-US"/>
        </w:rPr>
        <w:drawing>
          <wp:inline distT="0" distB="0" distL="0" distR="0" wp14:anchorId="606E0C27" wp14:editId="6948F781">
            <wp:extent cx="4521200" cy="2606503"/>
            <wp:effectExtent l="0" t="0" r="0"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31871" cy="2612655"/>
                    </a:xfrm>
                    <a:prstGeom prst="rect">
                      <a:avLst/>
                    </a:prstGeom>
                  </pic:spPr>
                </pic:pic>
              </a:graphicData>
            </a:graphic>
          </wp:inline>
        </w:drawing>
      </w:r>
    </w:p>
    <w:p w14:paraId="02C4283F" w14:textId="61AAC11E" w:rsidR="007F2BD2" w:rsidRPr="00207421" w:rsidRDefault="00A8167B" w:rsidP="007F2BD2">
      <w:pPr>
        <w:rPr>
          <w:sz w:val="18"/>
          <w:szCs w:val="18"/>
        </w:rPr>
      </w:pPr>
      <w:r w:rsidRPr="00A8167B">
        <w:rPr>
          <w:b/>
          <w:sz w:val="18"/>
          <w:szCs w:val="18"/>
        </w:rPr>
        <w:t>Figure 1:</w:t>
      </w:r>
      <w:r w:rsidRPr="00A8167B">
        <w:rPr>
          <w:sz w:val="18"/>
          <w:szCs w:val="18"/>
        </w:rPr>
        <w:t xml:space="preserve"> Lesion Overlay Plots</w:t>
      </w:r>
      <w:r>
        <w:rPr>
          <w:sz w:val="18"/>
          <w:szCs w:val="18"/>
        </w:rPr>
        <w:tab/>
      </w:r>
      <w:r>
        <w:rPr>
          <w:sz w:val="18"/>
          <w:szCs w:val="18"/>
        </w:rPr>
        <w:br/>
      </w:r>
      <w:r w:rsidR="007F2BD2" w:rsidRPr="00207421">
        <w:rPr>
          <w:sz w:val="18"/>
          <w:szCs w:val="18"/>
        </w:rPr>
        <w:t>Overlaps of all normalised acute lesions included in the analyses are shown for all patients (N = 206), female and male patients (N = 103, respectively). Aggregated lesions were overlaid on</w:t>
      </w:r>
      <w:r w:rsidR="005156E8" w:rsidRPr="00207421">
        <w:rPr>
          <w:sz w:val="18"/>
          <w:szCs w:val="18"/>
        </w:rPr>
        <w:t xml:space="preserve"> an axial view of</w:t>
      </w:r>
      <w:r w:rsidR="007F2BD2" w:rsidRPr="00207421">
        <w:rPr>
          <w:sz w:val="18"/>
          <w:szCs w:val="18"/>
        </w:rPr>
        <w:t xml:space="preserve"> the ch2bet-template </w:t>
      </w:r>
      <w:r w:rsidR="00842BA6" w:rsidRPr="00207421">
        <w:rPr>
          <w:sz w:val="18"/>
          <w:szCs w:val="18"/>
        </w:rPr>
        <w:t>in</w:t>
      </w:r>
      <w:r w:rsidR="007F2BD2" w:rsidRPr="00207421">
        <w:rPr>
          <w:sz w:val="18"/>
          <w:szCs w:val="18"/>
        </w:rPr>
        <w:t xml:space="preserve"> MRIcron (</w:t>
      </w:r>
      <w:hyperlink w:anchor="rordenbrett2000" w:history="1">
        <w:r w:rsidR="007F2BD2" w:rsidRPr="00207421">
          <w:rPr>
            <w:rStyle w:val="Hyperlink"/>
            <w:rFonts w:ascii="Ebrima" w:hAnsi="Ebrima"/>
            <w:sz w:val="18"/>
            <w:szCs w:val="18"/>
          </w:rPr>
          <w:t>Rorden &amp; Brett, 2000</w:t>
        </w:r>
      </w:hyperlink>
      <w:r w:rsidR="007F2BD2" w:rsidRPr="00207421">
        <w:rPr>
          <w:sz w:val="18"/>
          <w:szCs w:val="18"/>
        </w:rPr>
        <w:t>).</w:t>
      </w:r>
      <w:r w:rsidR="00042D33" w:rsidRPr="00207421">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sidRPr="00207421">
        <w:rPr>
          <w:sz w:val="18"/>
          <w:szCs w:val="18"/>
        </w:rPr>
        <w:t xml:space="preserve">Colours were scaled from 5 to the maximum value of the respective patient sample. </w:t>
      </w:r>
      <w:r w:rsidR="00842BA6" w:rsidRPr="00207421">
        <w:rPr>
          <w:sz w:val="18"/>
          <w:szCs w:val="18"/>
        </w:rPr>
        <w:t>The number given above each slice refers to the z-coordinate in MNI space.</w:t>
      </w:r>
    </w:p>
    <w:p w14:paraId="3B5B7CBD" w14:textId="60FAC6A1" w:rsidR="007F2BD2" w:rsidRPr="00207421" w:rsidRDefault="00C73732" w:rsidP="00E82821">
      <w:pPr>
        <w:rPr>
          <w:lang w:val="en-US"/>
        </w:rPr>
      </w:pPr>
      <w:hyperlink w:anchor="figure02" w:history="1">
        <w:r w:rsidR="00D91FE5" w:rsidRPr="00207421">
          <w:rPr>
            <w:rStyle w:val="Hyperlink"/>
            <w:rFonts w:ascii="Ebrima" w:hAnsi="Ebrima"/>
            <w:lang w:val="en-US"/>
          </w:rPr>
          <w:t>Figure</w:t>
        </w:r>
        <w:r w:rsidR="00042D33" w:rsidRPr="00207421">
          <w:rPr>
            <w:rStyle w:val="Hyperlink"/>
            <w:rFonts w:ascii="Ebrima" w:hAnsi="Ebrima"/>
            <w:lang w:val="en-US"/>
          </w:rPr>
          <w:t xml:space="preserve"> 2</w:t>
        </w:r>
        <w:r w:rsidR="00205BF0" w:rsidRPr="00207421">
          <w:rPr>
            <w:rStyle w:val="Hyperlink"/>
            <w:rFonts w:ascii="Ebrima" w:hAnsi="Ebrima"/>
            <w:lang w:val="en-US"/>
          </w:rPr>
          <w:t>a</w:t>
        </w:r>
      </w:hyperlink>
      <w:r w:rsidR="00042D33" w:rsidRPr="00207421">
        <w:rPr>
          <w:lang w:val="en-US"/>
        </w:rPr>
        <w:t xml:space="preserve"> </w:t>
      </w:r>
      <w:r w:rsidR="004A0973" w:rsidRPr="00207421">
        <w:rPr>
          <w:lang w:val="en-US"/>
        </w:rPr>
        <w:t xml:space="preserve">depicts the voxels that were </w:t>
      </w:r>
      <w:r w:rsidR="00042D33" w:rsidRPr="00207421">
        <w:rPr>
          <w:lang w:val="en-US"/>
        </w:rPr>
        <w:t xml:space="preserve">damaged </w:t>
      </w:r>
      <w:r w:rsidR="004A0973" w:rsidRPr="00207421">
        <w:rPr>
          <w:lang w:val="en-US"/>
        </w:rPr>
        <w:t xml:space="preserve">more frequently </w:t>
      </w:r>
      <w:r w:rsidR="00042D33" w:rsidRPr="00207421">
        <w:rPr>
          <w:lang w:val="en-US"/>
        </w:rPr>
        <w:t xml:space="preserve">in </w:t>
      </w:r>
      <w:r w:rsidR="007C626D" w:rsidRPr="00207421">
        <w:rPr>
          <w:lang w:val="en-US"/>
        </w:rPr>
        <w:t>one sex than the other</w:t>
      </w:r>
      <w:r w:rsidR="00042D33" w:rsidRPr="00207421">
        <w:rPr>
          <w:lang w:val="en-US"/>
        </w:rPr>
        <w:t xml:space="preserve"> in Subtraction Plots. </w:t>
      </w:r>
      <w:r w:rsidR="004A0973" w:rsidRPr="00207421">
        <w:rPr>
          <w:lang w:val="en-US"/>
        </w:rPr>
        <w:t xml:space="preserve">The voxels that most notably </w:t>
      </w:r>
      <w:r w:rsidR="007C626D" w:rsidRPr="00207421">
        <w:rPr>
          <w:lang w:val="en-US"/>
        </w:rPr>
        <w:t xml:space="preserve">were </w:t>
      </w:r>
      <w:r w:rsidR="004A0973" w:rsidRPr="00207421">
        <w:rPr>
          <w:lang w:val="en-US"/>
        </w:rPr>
        <w:t>damaged more often in women were mostly clustered in the Thalamus and the</w:t>
      </w:r>
      <w:r w:rsidR="00CF6DEE" w:rsidRPr="00207421">
        <w:rPr>
          <w:lang w:val="en-US"/>
        </w:rPr>
        <w:t xml:space="preserve"> Putamen and Ventral Caudate of the</w:t>
      </w:r>
      <w:r w:rsidR="004A0973" w:rsidRPr="00207421">
        <w:rPr>
          <w:lang w:val="en-US"/>
        </w:rPr>
        <w:t xml:space="preserve"> Basal Ganglia</w:t>
      </w:r>
      <w:r w:rsidR="00C15C74" w:rsidRPr="00207421">
        <w:rPr>
          <w:lang w:val="en-US"/>
        </w:rPr>
        <w:t xml:space="preserve"> (BG)</w:t>
      </w:r>
      <w:r w:rsidR="004A0973" w:rsidRPr="00207421">
        <w:rPr>
          <w:lang w:val="en-US"/>
        </w:rPr>
        <w:t xml:space="preserve">. The voxels that were damaged more </w:t>
      </w:r>
      <w:r w:rsidR="007C626D" w:rsidRPr="00207421">
        <w:rPr>
          <w:lang w:val="en-US"/>
        </w:rPr>
        <w:t>frequently in men</w:t>
      </w:r>
      <w:r w:rsidR="004A0973" w:rsidRPr="00207421">
        <w:rPr>
          <w:lang w:val="en-US"/>
        </w:rPr>
        <w:t xml:space="preserve"> were spread out more across the brain. Notable clusters include the Inferior Frontal Gyrus (IFG), Orbital Gyrus (OrG), Superior Temporal Gyrus (STG) and posterior STG and Medioventral Occipital Cortex (MVOcC)</w:t>
      </w:r>
      <w:r w:rsidR="00F51377" w:rsidRPr="00207421">
        <w:rPr>
          <w:lang w:val="en-US"/>
        </w:rPr>
        <w:t>.</w:t>
      </w:r>
    </w:p>
    <w:p w14:paraId="6C2D76F1" w14:textId="1A22233E" w:rsidR="00205BF0" w:rsidRPr="00973CC9" w:rsidRDefault="00DD64ED" w:rsidP="00973CC9">
      <w:pPr>
        <w:rPr>
          <w:color w:val="FF0000"/>
          <w:lang w:val="en-US"/>
        </w:rPr>
      </w:pPr>
      <w:r w:rsidRPr="003C4DBA">
        <w:rPr>
          <w:highlight w:val="yellow"/>
          <w:lang w:val="en-US"/>
        </w:rPr>
        <w:t xml:space="preserve">When contrasting only female and male patients diagnosed with visuospatial neglect (see </w:t>
      </w:r>
      <w:hyperlink w:anchor="figure02" w:history="1">
        <w:r w:rsidR="00D91FE5" w:rsidRPr="003C4DBA">
          <w:rPr>
            <w:rStyle w:val="Hyperlink"/>
            <w:rFonts w:ascii="Ebrima" w:hAnsi="Ebrima"/>
            <w:highlight w:val="yellow"/>
            <w:lang w:val="en-US"/>
          </w:rPr>
          <w:t>Figure</w:t>
        </w:r>
        <w:r w:rsidRPr="003C4DBA">
          <w:rPr>
            <w:rStyle w:val="Hyperlink"/>
            <w:rFonts w:ascii="Ebrima" w:hAnsi="Ebrima"/>
            <w:highlight w:val="yellow"/>
            <w:lang w:val="en-US"/>
          </w:rPr>
          <w:t xml:space="preserve"> 2b</w:t>
        </w:r>
      </w:hyperlink>
      <w:r w:rsidRPr="003C4DBA">
        <w:rPr>
          <w:highlight w:val="yellow"/>
          <w:lang w:val="en-US"/>
        </w:rPr>
        <w:t xml:space="preserve">), the patterns look very similar to the ones found for the whole patient sample. </w:t>
      </w:r>
      <w:r w:rsidR="00CF6DEE" w:rsidRPr="003C4DBA">
        <w:rPr>
          <w:highlight w:val="yellow"/>
          <w:lang w:val="en-US"/>
        </w:rPr>
        <w:t xml:space="preserve">The </w:t>
      </w:r>
      <w:r w:rsidR="00CF6DEE" w:rsidRPr="003C4DBA">
        <w:rPr>
          <w:highlight w:val="yellow"/>
          <w:lang w:val="en-US"/>
        </w:rPr>
        <w:lastRenderedPageBreak/>
        <w:t xml:space="preserve">most prominent cluster of voxels damaged more frequently in women than in men is located again in the </w:t>
      </w:r>
      <w:r w:rsidR="00C15C74" w:rsidRPr="003C4DBA">
        <w:rPr>
          <w:highlight w:val="yellow"/>
          <w:lang w:val="en-US"/>
        </w:rPr>
        <w:t>BG</w:t>
      </w:r>
      <w:r w:rsidR="00CF6DEE" w:rsidRPr="003C4DBA">
        <w:rPr>
          <w:highlight w:val="yellow"/>
          <w:lang w:val="en-US"/>
        </w:rPr>
        <w:t>, but another notable cluster emerged surrounding the Middle Frontal Gyrus (MFG). Male neglect patients had more damaged voxels in the Dorsal Caudate region of the Basal Ganglia</w:t>
      </w:r>
      <w:r w:rsidR="00C15C74" w:rsidRPr="003C4DBA">
        <w:rPr>
          <w:highlight w:val="yellow"/>
          <w:lang w:val="en-US"/>
        </w:rPr>
        <w:t>, the Inferior Parietal Lobule (IPL) and STG.</w:t>
      </w:r>
      <w:r w:rsidR="00C15C74" w:rsidRPr="00207421">
        <w:rPr>
          <w:lang w:val="en-US"/>
        </w:rPr>
        <w:t xml:space="preserve"> </w:t>
      </w:r>
      <w:r w:rsidR="003C4DBA" w:rsidRPr="003C4DBA">
        <w:rPr>
          <w:color w:val="FF0000"/>
          <w:lang w:val="en-US"/>
        </w:rPr>
        <w:sym w:font="Wingdings" w:char="F0E0"/>
      </w:r>
      <w:r w:rsidR="003C4DBA" w:rsidRPr="003C4DBA">
        <w:rPr>
          <w:color w:val="FF0000"/>
          <w:lang w:val="en-US"/>
        </w:rPr>
        <w:t xml:space="preserve"> supplementary?</w:t>
      </w:r>
      <w:r w:rsidR="00207421">
        <w:rPr>
          <w:lang w:val="en-US"/>
        </w:rPr>
        <w:tab/>
      </w:r>
    </w:p>
    <w:p w14:paraId="2394215F" w14:textId="2023AC98" w:rsidR="0035653D" w:rsidRPr="00207421" w:rsidRDefault="0035653D" w:rsidP="0035653D">
      <w:pPr>
        <w:jc w:val="center"/>
        <w:rPr>
          <w:lang w:val="en-US"/>
        </w:rPr>
      </w:pPr>
      <w:r w:rsidRPr="00207421">
        <w:rPr>
          <w:lang w:val="en-US"/>
        </w:rPr>
        <w:t xml:space="preserve">Female </w:t>
      </w:r>
      <w:r w:rsidR="009C3EBB" w:rsidRPr="00207421">
        <w:rPr>
          <w:lang w:val="en-US"/>
        </w:rPr>
        <w:t>&gt;</w:t>
      </w:r>
      <w:r w:rsidRPr="00207421">
        <w:rPr>
          <w:lang w:val="en-US"/>
        </w:rPr>
        <w:t xml:space="preserve"> Male:</w:t>
      </w:r>
    </w:p>
    <w:p w14:paraId="1B8A26BF" w14:textId="597985BC" w:rsidR="0035653D" w:rsidRPr="00207421" w:rsidRDefault="0035653D" w:rsidP="009C3EBB">
      <w:pPr>
        <w:jc w:val="center"/>
        <w:rPr>
          <w:lang w:val="en-US"/>
        </w:rPr>
      </w:pPr>
      <w:r w:rsidRPr="00207421">
        <w:rPr>
          <w:noProof/>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Pr="00207421" w:rsidRDefault="009C3EBB" w:rsidP="009C3EBB">
      <w:pPr>
        <w:jc w:val="center"/>
        <w:rPr>
          <w:lang w:val="en-US"/>
        </w:rPr>
      </w:pPr>
      <w:r w:rsidRPr="00207421">
        <w:rPr>
          <w:lang w:val="en-US"/>
        </w:rPr>
        <w:t>Male &gt; Female:</w:t>
      </w:r>
    </w:p>
    <w:p w14:paraId="38CB31A0" w14:textId="1ED40B59" w:rsidR="00F05AAE" w:rsidRPr="00207421" w:rsidRDefault="00032720" w:rsidP="00B969FD">
      <w:pPr>
        <w:jc w:val="center"/>
        <w:rPr>
          <w:noProof/>
          <w:lang w:val="en-US"/>
        </w:rPr>
      </w:pPr>
      <w:r w:rsidRPr="00207421">
        <w:rPr>
          <w:noProof/>
          <w:lang w:val="en-US"/>
        </w:rPr>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Pr="00207421" w:rsidRDefault="009C3EBB" w:rsidP="00B969FD">
      <w:pPr>
        <w:jc w:val="center"/>
        <w:rPr>
          <w:noProof/>
          <w:lang w:val="en-US"/>
        </w:rPr>
      </w:pPr>
      <w:r w:rsidRPr="00207421">
        <w:rPr>
          <w:noProof/>
          <w:lang w:val="en-US"/>
        </w:rPr>
        <w:t>Neglect Female &gt; Neglect Male:</w:t>
      </w:r>
    </w:p>
    <w:p w14:paraId="18DC9B7E" w14:textId="568E9A6C" w:rsidR="009C3EBB" w:rsidRPr="00207421" w:rsidRDefault="00032720" w:rsidP="00B969FD">
      <w:pPr>
        <w:jc w:val="center"/>
        <w:rPr>
          <w:noProof/>
          <w:lang w:val="en-US"/>
        </w:rPr>
      </w:pPr>
      <w:r w:rsidRPr="00207421">
        <w:rPr>
          <w:noProof/>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Pr="00207421" w:rsidRDefault="009C3EBB" w:rsidP="00B969FD">
      <w:pPr>
        <w:jc w:val="center"/>
        <w:rPr>
          <w:noProof/>
          <w:lang w:val="en-US"/>
        </w:rPr>
      </w:pPr>
      <w:r w:rsidRPr="00207421">
        <w:rPr>
          <w:noProof/>
          <w:lang w:val="en-US"/>
        </w:rPr>
        <w:t>Neglect Male &gt; Neglect Female:</w:t>
      </w:r>
    </w:p>
    <w:p w14:paraId="44BC42D9" w14:textId="6FFF77D3" w:rsidR="00205BF0" w:rsidRPr="00207421" w:rsidRDefault="00032720" w:rsidP="009C3EBB">
      <w:pPr>
        <w:jc w:val="center"/>
        <w:rPr>
          <w:noProof/>
          <w:lang w:val="en-US"/>
        </w:rPr>
      </w:pPr>
      <w:r w:rsidRPr="00207421">
        <w:rPr>
          <w:noProof/>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7A4CC7EC" w:rsidR="00F05AAE" w:rsidRPr="00973CC9" w:rsidRDefault="00973CC9" w:rsidP="00E82821">
      <w:pPr>
        <w:rPr>
          <w:sz w:val="14"/>
          <w:szCs w:val="14"/>
        </w:rPr>
      </w:pPr>
      <w:r w:rsidRPr="00973CC9">
        <w:rPr>
          <w:b/>
          <w:sz w:val="18"/>
          <w:szCs w:val="18"/>
          <w:lang w:val="en-US"/>
        </w:rPr>
        <w:t>Figure 2:</w:t>
      </w:r>
      <w:r w:rsidRPr="00973CC9">
        <w:rPr>
          <w:sz w:val="18"/>
          <w:szCs w:val="18"/>
          <w:lang w:val="en-US"/>
        </w:rPr>
        <w:t xml:space="preserve"> Subtraction Plots</w:t>
      </w:r>
      <w:r>
        <w:rPr>
          <w:sz w:val="18"/>
          <w:szCs w:val="18"/>
          <w:lang w:val="en-US"/>
        </w:rPr>
        <w:tab/>
      </w:r>
      <w:r>
        <w:rPr>
          <w:sz w:val="14"/>
          <w:szCs w:val="14"/>
        </w:rPr>
        <w:br/>
      </w:r>
      <w:r w:rsidR="008E559D" w:rsidRPr="00207421">
        <w:rPr>
          <w:sz w:val="18"/>
          <w:szCs w:val="18"/>
        </w:rPr>
        <w:t xml:space="preserve">Subtraction plots of the normalised acute lesions for the </w:t>
      </w:r>
      <w:r w:rsidR="00F05AAE" w:rsidRPr="00207421">
        <w:rPr>
          <w:sz w:val="18"/>
          <w:szCs w:val="18"/>
        </w:rPr>
        <w:t xml:space="preserve">(A) </w:t>
      </w:r>
      <w:r w:rsidR="008E559D" w:rsidRPr="00207421">
        <w:rPr>
          <w:sz w:val="18"/>
          <w:szCs w:val="18"/>
        </w:rPr>
        <w:t xml:space="preserve">female and male patient </w:t>
      </w:r>
      <w:r w:rsidR="00F05AAE" w:rsidRPr="00207421">
        <w:rPr>
          <w:sz w:val="18"/>
          <w:szCs w:val="18"/>
        </w:rPr>
        <w:t>sample and (B) female and male neglect patient sample,</w:t>
      </w:r>
      <w:r w:rsidR="008E559D" w:rsidRPr="00207421">
        <w:rPr>
          <w:sz w:val="18"/>
          <w:szCs w:val="18"/>
        </w:rPr>
        <w:t xml:space="preserve"> respectively. Subtraction maps were </w:t>
      </w:r>
      <w:r w:rsidR="00205BF0" w:rsidRPr="00207421">
        <w:rPr>
          <w:sz w:val="18"/>
          <w:szCs w:val="18"/>
        </w:rPr>
        <w:t>overlaid on</w:t>
      </w:r>
      <w:r w:rsidR="005156E8" w:rsidRPr="00207421">
        <w:rPr>
          <w:sz w:val="18"/>
          <w:szCs w:val="18"/>
        </w:rPr>
        <w:t xml:space="preserve"> an axial view of</w:t>
      </w:r>
      <w:r w:rsidR="00205BF0" w:rsidRPr="00207421">
        <w:rPr>
          <w:sz w:val="18"/>
          <w:szCs w:val="18"/>
        </w:rPr>
        <w:t xml:space="preserve"> the ch2bet-template </w:t>
      </w:r>
      <w:r w:rsidR="00842BA6" w:rsidRPr="00207421">
        <w:rPr>
          <w:sz w:val="18"/>
          <w:szCs w:val="18"/>
        </w:rPr>
        <w:t>in</w:t>
      </w:r>
      <w:r w:rsidR="00205BF0" w:rsidRPr="00207421">
        <w:rPr>
          <w:sz w:val="18"/>
          <w:szCs w:val="18"/>
        </w:rPr>
        <w:t xml:space="preserve"> MRIcron (</w:t>
      </w:r>
      <w:hyperlink w:anchor="rordenbrett2000" w:history="1">
        <w:r w:rsidR="00205BF0" w:rsidRPr="00207421">
          <w:rPr>
            <w:rStyle w:val="Hyperlink"/>
            <w:rFonts w:ascii="Ebrima" w:hAnsi="Ebrima"/>
            <w:sz w:val="18"/>
            <w:szCs w:val="18"/>
          </w:rPr>
          <w:t>Rorden &amp; Brett, 2000</w:t>
        </w:r>
      </w:hyperlink>
      <w:r w:rsidR="00205BF0" w:rsidRPr="00207421">
        <w:rPr>
          <w:sz w:val="18"/>
          <w:szCs w:val="18"/>
        </w:rPr>
        <w:t xml:space="preserve">). The voxels’ colours indicate the </w:t>
      </w:r>
      <w:r w:rsidR="008E559D" w:rsidRPr="00207421">
        <w:rPr>
          <w:sz w:val="18"/>
          <w:szCs w:val="18"/>
        </w:rPr>
        <w:t xml:space="preserve">percentage of relative </w:t>
      </w:r>
      <w:r w:rsidR="00205BF0" w:rsidRPr="00207421">
        <w:rPr>
          <w:sz w:val="18"/>
          <w:szCs w:val="18"/>
        </w:rPr>
        <w:t xml:space="preserve">frequency </w:t>
      </w:r>
      <w:r w:rsidR="008E559D" w:rsidRPr="00207421">
        <w:rPr>
          <w:sz w:val="18"/>
          <w:szCs w:val="18"/>
        </w:rPr>
        <w:t>difference between the patient groups.</w:t>
      </w:r>
      <w:r w:rsidR="00205BF0" w:rsidRPr="00207421">
        <w:rPr>
          <w:sz w:val="18"/>
          <w:szCs w:val="18"/>
        </w:rPr>
        <w:t xml:space="preserve"> Only voxels damaged in at least 5 patients are depicted and were used for subsequent analyses. </w:t>
      </w:r>
      <w:r w:rsidR="00842BA6" w:rsidRPr="00207421">
        <w:rPr>
          <w:sz w:val="18"/>
          <w:szCs w:val="18"/>
        </w:rPr>
        <w:t>The number given above each slice refers to the z-coordinate in MNI space.</w:t>
      </w:r>
    </w:p>
    <w:p w14:paraId="3E340ED9" w14:textId="71CB1763" w:rsidR="00A02678" w:rsidRPr="007B1CE3" w:rsidRDefault="00C73732" w:rsidP="00A02678">
      <w:hyperlink w:anchor="figure03" w:history="1">
        <w:r w:rsidR="00D91FE5" w:rsidRPr="000720EF">
          <w:rPr>
            <w:rStyle w:val="Hyperlink"/>
            <w:rFonts w:ascii="Ebrima" w:hAnsi="Ebrima"/>
          </w:rPr>
          <w:t>Figure</w:t>
        </w:r>
        <w:r w:rsidR="00F05AAE" w:rsidRPr="000720EF">
          <w:rPr>
            <w:rStyle w:val="Hyperlink"/>
            <w:rFonts w:ascii="Ebrima" w:hAnsi="Ebrima"/>
          </w:rPr>
          <w:t xml:space="preserve"> 3</w:t>
        </w:r>
      </w:hyperlink>
      <w:r w:rsidR="00F05AAE" w:rsidRPr="007B1CE3">
        <w:t xml:space="preserve"> </w:t>
      </w:r>
      <w:r w:rsidR="00104F1E" w:rsidRPr="00104F1E">
        <w:t>depict</w:t>
      </w:r>
      <w:r w:rsidR="00F05AAE">
        <w:t>s</w:t>
      </w:r>
      <w:r w:rsidR="00104F1E" w:rsidRPr="00104F1E">
        <w:t xml:space="preserve"> the voxels whose damage status was significantly correlated with worse behavioural scores, as assessed via VLBM analyses using mass-univariate general linear models</w:t>
      </w:r>
      <w:r w:rsidR="00973CC9">
        <w:t xml:space="preserve"> in NiiStat</w:t>
      </w:r>
      <w:r w:rsidR="00CF709C">
        <w:t xml:space="preserve">. </w:t>
      </w:r>
      <w:r w:rsidR="00F05AAE">
        <w:t xml:space="preserve">Across all patients, 4232 voxels survived the correction </w:t>
      </w:r>
      <w:r w:rsidR="00FF7D55">
        <w:t xml:space="preserve">and reached significance. </w:t>
      </w:r>
      <w:r w:rsidR="00641DF2">
        <w:t xml:space="preserve">The majority of those voxels is located </w:t>
      </w:r>
      <w:r w:rsidR="005B6EE1">
        <w:t>around</w:t>
      </w:r>
      <w:r w:rsidR="00641DF2">
        <w:t xml:space="preserve"> the IPL, STG, the posterior Superior Temporal Sulcus (pSTS) and their associated WM fibre tracts. </w:t>
      </w:r>
      <w:r w:rsidR="00CF709C">
        <w:t xml:space="preserve">In the female patient subgroup, a total of 323 </w:t>
      </w:r>
      <w:r w:rsidR="00641DF2">
        <w:t xml:space="preserve">mostly grey matter </w:t>
      </w:r>
      <w:r w:rsidR="00CF709C">
        <w:t xml:space="preserve">voxels clustered around </w:t>
      </w:r>
      <w:r w:rsidR="00641DF2">
        <w:t xml:space="preserve">the pSTS and STG </w:t>
      </w:r>
      <w:r w:rsidR="00CF709C">
        <w:t xml:space="preserve">reached significance. In the male </w:t>
      </w:r>
      <w:r w:rsidR="00CF709C">
        <w:lastRenderedPageBreak/>
        <w:t xml:space="preserve">subsample, damage to a population of 273 voxels </w:t>
      </w:r>
      <w:r w:rsidR="00641DF2">
        <w:t>that are mainly located in WM tracts surrounding the IPL and between the STG and M</w:t>
      </w:r>
      <w:r w:rsidR="004A06F6">
        <w:t>iddle</w:t>
      </w:r>
      <w:r w:rsidR="00641DF2">
        <w:t xml:space="preserve"> Temporal Gyrus (MTG) </w:t>
      </w:r>
      <w:r w:rsidR="00CF709C">
        <w:t>were significantly associated with pathological behaviour.</w:t>
      </w:r>
    </w:p>
    <w:p w14:paraId="15D94B12" w14:textId="61B0CD5E" w:rsidR="0035653D" w:rsidRDefault="0035653D" w:rsidP="0035653D">
      <w:pPr>
        <w:jc w:val="center"/>
        <w:rPr>
          <w:lang w:val="en-US"/>
        </w:rPr>
      </w:pPr>
      <w:r>
        <w:rPr>
          <w:lang w:val="en-US"/>
        </w:rPr>
        <w:t>All:</w:t>
      </w:r>
    </w:p>
    <w:p w14:paraId="774B0F3A" w14:textId="73359F5E" w:rsidR="00F91226" w:rsidRDefault="00032720" w:rsidP="007B1CE3">
      <w:pPr>
        <w:jc w:val="center"/>
        <w:rPr>
          <w:lang w:val="en-US"/>
        </w:rPr>
      </w:pPr>
      <w:r>
        <w:rPr>
          <w:noProof/>
          <w:lang w:val="en-US"/>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Default="0035653D" w:rsidP="007B1CE3">
      <w:pPr>
        <w:jc w:val="center"/>
        <w:rPr>
          <w:lang w:val="en-US"/>
        </w:rPr>
      </w:pPr>
      <w:r>
        <w:rPr>
          <w:lang w:val="en-US"/>
        </w:rPr>
        <w:t>Female:</w:t>
      </w:r>
    </w:p>
    <w:p w14:paraId="75655EDC" w14:textId="36A4D057" w:rsidR="00032720" w:rsidRDefault="00032720" w:rsidP="007B1CE3">
      <w:pPr>
        <w:jc w:val="center"/>
        <w:rPr>
          <w:lang w:val="en-US"/>
        </w:rPr>
      </w:pPr>
      <w:r w:rsidRPr="00032720">
        <w:rPr>
          <w:noProof/>
          <w:lang w:val="en-US"/>
        </w:rPr>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Default="009C3EBB" w:rsidP="007B1CE3">
      <w:pPr>
        <w:jc w:val="center"/>
        <w:rPr>
          <w:lang w:val="en-US"/>
        </w:rPr>
      </w:pPr>
      <w:r>
        <w:rPr>
          <w:lang w:val="en-US"/>
        </w:rPr>
        <w:t>Male:</w:t>
      </w:r>
    </w:p>
    <w:p w14:paraId="013E8F7E" w14:textId="559162E9" w:rsidR="00032720" w:rsidRDefault="00032720" w:rsidP="007B1CE3">
      <w:pPr>
        <w:jc w:val="center"/>
        <w:rPr>
          <w:lang w:val="en-US"/>
        </w:rPr>
      </w:pPr>
      <w:r w:rsidRPr="00032720">
        <w:rPr>
          <w:noProof/>
          <w:lang w:val="en-US"/>
        </w:rPr>
        <w:drawing>
          <wp:inline distT="0" distB="0" distL="0" distR="0" wp14:anchorId="1B51FAC3" wp14:editId="3D29E141">
            <wp:extent cx="1858107" cy="988258"/>
            <wp:effectExtent l="0" t="0" r="8890" b="2540"/>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885558" cy="1002858"/>
                    </a:xfrm>
                    <a:prstGeom prst="rect">
                      <a:avLst/>
                    </a:prstGeom>
                  </pic:spPr>
                </pic:pic>
              </a:graphicData>
            </a:graphic>
          </wp:inline>
        </w:drawing>
      </w:r>
      <w:r w:rsidRPr="00032720">
        <w:rPr>
          <w:noProof/>
          <w:lang w:val="en-US"/>
        </w:rPr>
        <w:drawing>
          <wp:inline distT="0" distB="0" distL="0" distR="0" wp14:anchorId="458C7650" wp14:editId="3F6B2159">
            <wp:extent cx="1800413" cy="996657"/>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55829" cy="1027334"/>
                    </a:xfrm>
                    <a:prstGeom prst="rect">
                      <a:avLst/>
                    </a:prstGeom>
                  </pic:spPr>
                </pic:pic>
              </a:graphicData>
            </a:graphic>
          </wp:inline>
        </w:drawing>
      </w:r>
    </w:p>
    <w:p w14:paraId="1834CFA4" w14:textId="0C755BA3" w:rsidR="007B1CE3" w:rsidRPr="00E32F6E" w:rsidRDefault="00E32F6E" w:rsidP="00A02678">
      <w:pPr>
        <w:rPr>
          <w:sz w:val="18"/>
          <w:szCs w:val="18"/>
          <w:lang w:val="en-US"/>
        </w:rPr>
      </w:pPr>
      <w:r w:rsidRPr="00E32F6E">
        <w:rPr>
          <w:b/>
          <w:sz w:val="18"/>
          <w:szCs w:val="18"/>
          <w:lang w:val="en-US"/>
        </w:rPr>
        <w:t>Figure 3:</w:t>
      </w:r>
      <w:r w:rsidRPr="00E32F6E">
        <w:rPr>
          <w:sz w:val="18"/>
          <w:szCs w:val="18"/>
          <w:lang w:val="en-US"/>
        </w:rPr>
        <w:t xml:space="preserve"> Statistical voxel-wise lesion-behaviour mapping (VLBM) results</w:t>
      </w:r>
      <w:r>
        <w:rPr>
          <w:sz w:val="18"/>
          <w:szCs w:val="18"/>
          <w:lang w:val="en-US"/>
        </w:rPr>
        <w:tab/>
      </w:r>
      <w:r>
        <w:rPr>
          <w:sz w:val="18"/>
          <w:szCs w:val="18"/>
          <w:lang w:val="en-US"/>
        </w:rPr>
        <w:br/>
      </w:r>
      <w:r w:rsidR="007B1CE3">
        <w:rPr>
          <w:sz w:val="18"/>
          <w:szCs w:val="18"/>
        </w:rPr>
        <w:t xml:space="preserve">Results of the VLBM analyses using mass-univariate GLMs to identify voxels that are significantly correlated with pathological </w:t>
      </w:r>
      <w:r w:rsidR="00973CC9">
        <w:rPr>
          <w:sz w:val="18"/>
          <w:szCs w:val="18"/>
        </w:rPr>
        <w:t>z-</w:t>
      </w:r>
      <w:r w:rsidR="007B1CE3">
        <w:rPr>
          <w:sz w:val="18"/>
          <w:szCs w:val="18"/>
        </w:rPr>
        <w:t>scores in the behavioural</w:t>
      </w:r>
      <w:r w:rsidR="006334C2">
        <w:rPr>
          <w:sz w:val="18"/>
          <w:szCs w:val="18"/>
        </w:rPr>
        <w:t xml:space="preserve"> tasks. Voxels that survived FWE</w:t>
      </w:r>
      <w:r w:rsidR="007B1CE3">
        <w:rPr>
          <w:sz w:val="18"/>
          <w:szCs w:val="18"/>
        </w:rPr>
        <w:t xml:space="preserve"> correction based on permutation tests at p &lt; 0.05 are overlaid</w:t>
      </w:r>
      <w:r w:rsidR="006116C1">
        <w:rPr>
          <w:sz w:val="18"/>
          <w:szCs w:val="18"/>
        </w:rPr>
        <w:t xml:space="preserve"> in red</w:t>
      </w:r>
      <w:r w:rsidR="007B1CE3">
        <w:rPr>
          <w:sz w:val="18"/>
          <w:szCs w:val="18"/>
        </w:rPr>
        <w:t xml:space="preserve"> on an axial view of the ch2bet-template in MRIcron (</w:t>
      </w:r>
      <w:hyperlink w:anchor="rordenbrett2000" w:history="1">
        <w:r w:rsidR="007B1CE3" w:rsidRPr="007B1CE3">
          <w:rPr>
            <w:rStyle w:val="Hyperlink"/>
            <w:rFonts w:ascii="Ebrima" w:hAnsi="Ebrima"/>
            <w:sz w:val="18"/>
            <w:szCs w:val="18"/>
          </w:rPr>
          <w:t>Rorden &amp; Brett, 2000</w:t>
        </w:r>
      </w:hyperlink>
      <w:r w:rsidR="007B1CE3">
        <w:rPr>
          <w:sz w:val="18"/>
          <w:szCs w:val="18"/>
        </w:rPr>
        <w:t xml:space="preserve">).  </w:t>
      </w:r>
      <w:r w:rsidR="00842BA6">
        <w:rPr>
          <w:sz w:val="18"/>
          <w:szCs w:val="18"/>
        </w:rPr>
        <w:t>The number given above each slice refers to the z-coordinate in MNI space.</w:t>
      </w:r>
    </w:p>
    <w:p w14:paraId="4D87C93E" w14:textId="097ECFE6" w:rsidR="00A02678" w:rsidRDefault="00B70E52" w:rsidP="00A02678">
      <w:pPr>
        <w:pStyle w:val="berschrift3"/>
        <w:numPr>
          <w:ilvl w:val="1"/>
          <w:numId w:val="3"/>
        </w:numPr>
        <w:rPr>
          <w:lang w:val="de-DE"/>
        </w:rPr>
      </w:pPr>
      <w:bookmarkStart w:id="27" w:name="_Toc112150481"/>
      <w:r>
        <w:rPr>
          <w:lang w:val="de-DE"/>
        </w:rPr>
        <w:t>Whole-</w:t>
      </w:r>
      <w:r w:rsidR="00973CC9">
        <w:rPr>
          <w:lang w:val="de-DE"/>
        </w:rPr>
        <w:t>B</w:t>
      </w:r>
      <w:r>
        <w:rPr>
          <w:lang w:val="de-DE"/>
        </w:rPr>
        <w:t>rain D</w:t>
      </w:r>
      <w:r w:rsidR="00A02678">
        <w:rPr>
          <w:lang w:val="de-DE"/>
        </w:rPr>
        <w:t>isconnectivi</w:t>
      </w:r>
      <w:bookmarkEnd w:id="27"/>
      <w:r>
        <w:rPr>
          <w:lang w:val="de-DE"/>
        </w:rPr>
        <w:t>ty</w:t>
      </w:r>
      <w:r w:rsidR="00973CC9">
        <w:rPr>
          <w:lang w:val="de-DE"/>
        </w:rPr>
        <w:t xml:space="preserve"> Mapping</w:t>
      </w:r>
    </w:p>
    <w:p w14:paraId="09A581DA" w14:textId="4BA66563" w:rsidR="00430144" w:rsidRDefault="00C73732" w:rsidP="007D293D">
      <w:pPr>
        <w:rPr>
          <w:color w:val="FF0000"/>
        </w:rPr>
      </w:pPr>
      <w:hyperlink w:anchor="figure04" w:history="1">
        <w:r w:rsidR="00D91FE5" w:rsidRPr="000720EF">
          <w:rPr>
            <w:rStyle w:val="Hyperlink"/>
            <w:rFonts w:ascii="Ebrima" w:hAnsi="Ebrima"/>
            <w:lang w:val="en-US"/>
          </w:rPr>
          <w:t>Figure</w:t>
        </w:r>
        <w:r w:rsidR="00560BE1" w:rsidRPr="000720EF">
          <w:rPr>
            <w:rStyle w:val="Hyperlink"/>
            <w:rFonts w:ascii="Ebrima" w:hAnsi="Ebrima"/>
            <w:lang w:val="en-US"/>
          </w:rPr>
          <w:t xml:space="preserve"> </w:t>
        </w:r>
        <w:r w:rsidR="007B1CE3" w:rsidRPr="000720EF">
          <w:rPr>
            <w:rStyle w:val="Hyperlink"/>
            <w:rFonts w:ascii="Ebrima" w:hAnsi="Ebrima"/>
            <w:lang w:val="en-US"/>
          </w:rPr>
          <w:t>4</w:t>
        </w:r>
      </w:hyperlink>
      <w:r w:rsidR="00560BE1">
        <w:rPr>
          <w:lang w:val="en-US"/>
        </w:rPr>
        <w:t xml:space="preserve"> illustrates the </w:t>
      </w:r>
      <w:r w:rsidR="00560BE1">
        <w:t xml:space="preserve">percentage of disconnected fibres for every WM voxel </w:t>
      </w:r>
      <w:r w:rsidR="005B6EE1">
        <w:t xml:space="preserve">as an overlay plot </w:t>
      </w:r>
      <w:r w:rsidR="00560BE1">
        <w:t>across</w:t>
      </w:r>
      <w:r w:rsidR="00646450">
        <w:t xml:space="preserve"> the patient sample.</w:t>
      </w:r>
      <w:r w:rsidR="00D877C3">
        <w:t xml:space="preserve"> </w:t>
      </w:r>
      <w:r w:rsidR="00D877C3" w:rsidRPr="005B6EE1">
        <w:rPr>
          <w:highlight w:val="yellow"/>
        </w:rPr>
        <w:t xml:space="preserve">Disconnections are more pronounced in the right hemisphere, spanning the </w:t>
      </w:r>
      <w:r w:rsidR="00A1362F" w:rsidRPr="005B6EE1">
        <w:rPr>
          <w:highlight w:val="yellow"/>
        </w:rPr>
        <w:t xml:space="preserve">entire anterior-posterior-axis from the middle frontal gyrus via the orbital gyrus, basal ganglia and thalamus to the inferior temporal gyrus and finally the occipital pole. </w:t>
      </w:r>
      <w:r w:rsidR="00430144" w:rsidRPr="005B6EE1">
        <w:rPr>
          <w:highlight w:val="yellow"/>
        </w:rPr>
        <w:t xml:space="preserve">This corresponds to pronounced disconnections affecting the (inferior) occipitofrontal fasciculus and inferior longitudinal fasciculus. Further, especially the posterior segments of the corpus callosum are damaged. Disconnections also affected parts of the corticospinal tract, the uncinate fasciculus, as well as the anterior segment of the arcuate fasciculus. </w:t>
      </w:r>
      <w:r w:rsidR="00430144" w:rsidRPr="005B6EE1">
        <w:rPr>
          <w:color w:val="FF0000"/>
          <w:highlight w:val="yellow"/>
        </w:rPr>
        <w:t>(</w:t>
      </w:r>
      <w:r w:rsidR="00E73160" w:rsidRPr="005B6EE1">
        <w:rPr>
          <w:color w:val="FF0000"/>
          <w:highlight w:val="yellow"/>
        </w:rPr>
        <w:t xml:space="preserve">BN-246 for cortical areas; </w:t>
      </w:r>
      <w:r w:rsidR="00430144" w:rsidRPr="005B6EE1">
        <w:rPr>
          <w:color w:val="FF0000"/>
          <w:highlight w:val="yellow"/>
        </w:rPr>
        <w:t>Natbrainlab Atlas</w:t>
      </w:r>
      <w:r w:rsidR="00E73160" w:rsidRPr="005B6EE1">
        <w:rPr>
          <w:color w:val="FF0000"/>
          <w:highlight w:val="yellow"/>
        </w:rPr>
        <w:t xml:space="preserve"> for WM tracts</w:t>
      </w:r>
      <w:r w:rsidR="00430144" w:rsidRPr="005B6EE1">
        <w:rPr>
          <w:color w:val="FF0000"/>
          <w:highlight w:val="yellow"/>
        </w:rPr>
        <w:t>)</w:t>
      </w:r>
      <w:r w:rsidR="00973CC9">
        <w:rPr>
          <w:color w:val="FF0000"/>
        </w:rPr>
        <w:t xml:space="preserve"> </w:t>
      </w:r>
      <w:r w:rsidR="00973CC9" w:rsidRPr="00973CC9">
        <w:rPr>
          <w:color w:val="FF0000"/>
        </w:rPr>
        <w:sym w:font="Wingdings" w:char="F0E0"/>
      </w:r>
      <w:r w:rsidR="00973CC9">
        <w:rPr>
          <w:color w:val="FF0000"/>
        </w:rPr>
        <w:t xml:space="preserve"> subsamples!!!</w:t>
      </w:r>
    </w:p>
    <w:p w14:paraId="6B91C339" w14:textId="45B9DF9D" w:rsidR="00770B31" w:rsidRDefault="00770B31" w:rsidP="007D293D"/>
    <w:p w14:paraId="3CD726E7" w14:textId="55023CB9" w:rsidR="00C4388B" w:rsidRDefault="00E73160" w:rsidP="009C3EBB">
      <w:pPr>
        <w:jc w:val="center"/>
      </w:pPr>
      <w:r>
        <w:rPr>
          <w:noProof/>
          <w:lang w:val="en-US"/>
        </w:rPr>
        <w:lastRenderedPageBreak/>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5CBEEE9A" w:rsidR="009C3EBB" w:rsidRPr="00E32F6E" w:rsidRDefault="00E32F6E" w:rsidP="009C3EBB">
      <w:pPr>
        <w:rPr>
          <w:sz w:val="18"/>
          <w:szCs w:val="18"/>
        </w:rPr>
      </w:pPr>
      <w:r w:rsidRPr="00E32F6E">
        <w:rPr>
          <w:b/>
          <w:sz w:val="18"/>
          <w:szCs w:val="18"/>
        </w:rPr>
        <w:t>Figure 4:</w:t>
      </w:r>
      <w:r w:rsidRPr="00E32F6E">
        <w:rPr>
          <w:sz w:val="18"/>
          <w:szCs w:val="18"/>
        </w:rPr>
        <w:t xml:space="preserve"> Disconnection Overlay Plots</w:t>
      </w:r>
      <w:r>
        <w:rPr>
          <w:sz w:val="18"/>
          <w:szCs w:val="18"/>
        </w:rPr>
        <w:tab/>
      </w:r>
      <w:r>
        <w:rPr>
          <w:sz w:val="18"/>
          <w:szCs w:val="18"/>
        </w:rPr>
        <w:br/>
      </w:r>
      <w:r w:rsidR="009C3EBB" w:rsidRPr="007F2BD2">
        <w:rPr>
          <w:sz w:val="18"/>
          <w:szCs w:val="18"/>
        </w:rPr>
        <w:t xml:space="preserve">Overlaps of </w:t>
      </w:r>
      <w:r w:rsidR="009C3EBB">
        <w:rPr>
          <w:sz w:val="18"/>
          <w:szCs w:val="18"/>
        </w:rPr>
        <w:t>the whole-brain disconnections</w:t>
      </w:r>
      <w:r w:rsidR="009C3EBB" w:rsidRPr="007F2BD2">
        <w:rPr>
          <w:sz w:val="18"/>
          <w:szCs w:val="18"/>
        </w:rPr>
        <w:t xml:space="preserve"> </w:t>
      </w:r>
      <w:r w:rsidR="009C3EBB">
        <w:rPr>
          <w:sz w:val="18"/>
          <w:szCs w:val="18"/>
        </w:rPr>
        <w:t>included in the analyses are shown for all patients (N = 206), female and male patients (N = 103, respectively). Aggregated disconnection maps were overlaid on an axial view of the ch2bet-template in MRIcron (</w:t>
      </w:r>
      <w:hyperlink w:anchor="rordenbrett2000" w:history="1">
        <w:r w:rsidR="009C3EBB" w:rsidRPr="00042D33">
          <w:rPr>
            <w:rStyle w:val="Hyperlink"/>
            <w:rFonts w:ascii="Ebrima" w:hAnsi="Ebrima"/>
            <w:sz w:val="18"/>
            <w:szCs w:val="18"/>
          </w:rPr>
          <w:t>Rorden &amp; Brett, 2000</w:t>
        </w:r>
      </w:hyperlink>
      <w:r w:rsidR="009C3EBB">
        <w:rPr>
          <w:sz w:val="18"/>
          <w:szCs w:val="18"/>
        </w:rPr>
        <w:t>). The voxels’ colours indicate the frequency of the disconnection overlap and were scaled to the respective sample sizes. Only voxels disconnected in at least 5 patients are depicted and were used for subsequent analyses. Colours were scaled from 5 to the maximum value of the respective patient sample. The number given above each slice refers to the z-coordinate in MNI space</w:t>
      </w:r>
      <w:r w:rsidR="00E07561">
        <w:rPr>
          <w:sz w:val="18"/>
          <w:szCs w:val="18"/>
        </w:rPr>
        <w:t>.</w:t>
      </w:r>
    </w:p>
    <w:p w14:paraId="24808FD3" w14:textId="527D7CBA" w:rsidR="00FB250F" w:rsidRDefault="0035653D" w:rsidP="009E6C6E">
      <w:pPr>
        <w:rPr>
          <w:szCs w:val="18"/>
        </w:rPr>
      </w:pPr>
      <w:r>
        <w:rPr>
          <w:szCs w:val="18"/>
        </w:rPr>
        <w:t xml:space="preserve">Comparing the disconnection overlays between the male and female subgroups, as well as subtraction plots (see </w:t>
      </w:r>
      <w:hyperlink w:anchor="figure05" w:history="1">
        <w:r w:rsidR="00D91FE5" w:rsidRPr="000720EF">
          <w:rPr>
            <w:rStyle w:val="Hyperlink"/>
            <w:rFonts w:ascii="Ebrima" w:hAnsi="Ebrima"/>
            <w:szCs w:val="18"/>
          </w:rPr>
          <w:t>Figure</w:t>
        </w:r>
        <w:r w:rsidRPr="000720EF">
          <w:rPr>
            <w:rStyle w:val="Hyperlink"/>
            <w:rFonts w:ascii="Ebrima" w:hAnsi="Ebrima"/>
            <w:szCs w:val="18"/>
          </w:rPr>
          <w:t xml:space="preserve"> 5</w:t>
        </w:r>
      </w:hyperlink>
      <w:r>
        <w:rPr>
          <w:szCs w:val="18"/>
        </w:rPr>
        <w:t xml:space="preserve">) revealed the following differences: </w:t>
      </w:r>
      <w:r w:rsidR="00A15D29">
        <w:rPr>
          <w:szCs w:val="18"/>
        </w:rPr>
        <w:t>Women</w:t>
      </w:r>
      <w:r w:rsidR="00973CC9">
        <w:rPr>
          <w:szCs w:val="18"/>
        </w:rPr>
        <w:t xml:space="preserve">, compared to men, </w:t>
      </w:r>
      <w:r w:rsidR="00A15D29">
        <w:rPr>
          <w:szCs w:val="18"/>
        </w:rPr>
        <w:t xml:space="preserve">exhibited a </w:t>
      </w:r>
      <w:r w:rsidR="00FB250F" w:rsidRPr="00FB250F">
        <w:rPr>
          <w:szCs w:val="18"/>
        </w:rPr>
        <w:t>higher percentage of disconnections in the splenium of the corpus callosum</w:t>
      </w:r>
      <w:r w:rsidR="00EF3717">
        <w:rPr>
          <w:szCs w:val="18"/>
        </w:rPr>
        <w:t>, throughout the entire cingulum, as well as the thalamu</w:t>
      </w:r>
      <w:r w:rsidR="00973CC9">
        <w:rPr>
          <w:szCs w:val="18"/>
        </w:rPr>
        <w:t>s</w:t>
      </w:r>
      <w:r w:rsidR="00EF3717">
        <w:rPr>
          <w:szCs w:val="18"/>
        </w:rPr>
        <w:t>. Generally, the disconnections that occurred more frequently in women tend to follow the (inferior) occipitofrontal fasciculus, inferior longitudinal fasciculus and corticospinal tract.</w:t>
      </w:r>
      <w:r>
        <w:rPr>
          <w:szCs w:val="18"/>
        </w:rPr>
        <w:t xml:space="preserve"> </w:t>
      </w:r>
      <w:r w:rsidR="00EF3717">
        <w:rPr>
          <w:szCs w:val="18"/>
        </w:rPr>
        <w:t>In contrast to this, men generally experience more disconnections throughout the entire corpus callosum, but especially in the genu and rostrum, and in more cortical grey matter areas.</w:t>
      </w:r>
    </w:p>
    <w:p w14:paraId="63D2ACE4" w14:textId="5F5A22D9" w:rsidR="00E546B0" w:rsidRPr="00FB250F" w:rsidRDefault="00E546B0" w:rsidP="009E6C6E">
      <w:pPr>
        <w:rPr>
          <w:szCs w:val="18"/>
        </w:rPr>
      </w:pPr>
    </w:p>
    <w:p w14:paraId="54505856" w14:textId="70F48460" w:rsidR="00FB250F" w:rsidRDefault="00D91FE5" w:rsidP="009E6C6E">
      <w:pPr>
        <w:rPr>
          <w:szCs w:val="18"/>
        </w:rPr>
      </w:pPr>
      <w:r>
        <w:rPr>
          <w:b/>
          <w:szCs w:val="18"/>
        </w:rPr>
        <w:t>Figure</w:t>
      </w:r>
      <w:r w:rsidR="00FB250F" w:rsidRPr="00E546B0">
        <w:rPr>
          <w:b/>
          <w:szCs w:val="18"/>
        </w:rPr>
        <w:t xml:space="preserve"> 5:</w:t>
      </w:r>
      <w:r w:rsidR="00FB250F">
        <w:rPr>
          <w:szCs w:val="18"/>
        </w:rPr>
        <w:t xml:space="preserve"> Subtraction Plots of Whole-</w:t>
      </w:r>
      <w:r w:rsidR="00973CC9">
        <w:rPr>
          <w:szCs w:val="18"/>
        </w:rPr>
        <w:t>B</w:t>
      </w:r>
      <w:r w:rsidR="00FB250F">
        <w:rPr>
          <w:szCs w:val="18"/>
        </w:rPr>
        <w:t>rain disconnectivity</w:t>
      </w:r>
    </w:p>
    <w:p w14:paraId="78F52F18" w14:textId="7EDD731C" w:rsidR="0035653D" w:rsidRDefault="0035653D" w:rsidP="000720EF">
      <w:pPr>
        <w:jc w:val="center"/>
        <w:rPr>
          <w:szCs w:val="18"/>
        </w:rPr>
      </w:pPr>
      <w:r>
        <w:rPr>
          <w:szCs w:val="18"/>
        </w:rPr>
        <w:t>Female:</w:t>
      </w:r>
    </w:p>
    <w:p w14:paraId="5FC41C68" w14:textId="1095EFB6" w:rsidR="00E546B0" w:rsidRDefault="0035653D" w:rsidP="009E6C6E">
      <w:pPr>
        <w:rPr>
          <w:szCs w:val="18"/>
        </w:rPr>
      </w:pPr>
      <w:r>
        <w:rPr>
          <w:noProof/>
          <w:szCs w:val="18"/>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2A02D787" w:rsidR="0035653D" w:rsidRDefault="0035653D" w:rsidP="009E6C6E">
      <w:pPr>
        <w:rPr>
          <w:szCs w:val="18"/>
        </w:rPr>
      </w:pPr>
      <w:r>
        <w:rPr>
          <w:noProof/>
          <w:szCs w:val="18"/>
          <w:lang w:val="en-US"/>
        </w:rPr>
        <w:drawing>
          <wp:inline distT="0" distB="0" distL="0" distR="0" wp14:anchorId="1126841A" wp14:editId="0A984C65">
            <wp:extent cx="1245302" cy="1295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3">
                      <a:extLst>
                        <a:ext uri="{28A0092B-C50C-407E-A947-70E740481C1C}">
                          <a14:useLocalDpi xmlns:a14="http://schemas.microsoft.com/office/drawing/2010/main" val="0"/>
                        </a:ext>
                      </a:extLst>
                    </a:blip>
                    <a:stretch>
                      <a:fillRect/>
                    </a:stretch>
                  </pic:blipFill>
                  <pic:spPr>
                    <a:xfrm>
                      <a:off x="0" y="0"/>
                      <a:ext cx="1249112" cy="1299363"/>
                    </a:xfrm>
                    <a:prstGeom prst="rect">
                      <a:avLst/>
                    </a:prstGeom>
                  </pic:spPr>
                </pic:pic>
              </a:graphicData>
            </a:graphic>
          </wp:inline>
        </w:drawing>
      </w:r>
      <w:r>
        <w:rPr>
          <w:szCs w:val="18"/>
        </w:rPr>
        <w:t xml:space="preserve"> </w:t>
      </w:r>
      <w:r>
        <w:rPr>
          <w:noProof/>
          <w:szCs w:val="18"/>
          <w:lang w:val="en-US"/>
        </w:rPr>
        <w:drawing>
          <wp:inline distT="0" distB="0" distL="0" distR="0" wp14:anchorId="19A4233C" wp14:editId="35599C19">
            <wp:extent cx="2273300" cy="1293922"/>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4">
                      <a:extLst>
                        <a:ext uri="{28A0092B-C50C-407E-A947-70E740481C1C}">
                          <a14:useLocalDpi xmlns:a14="http://schemas.microsoft.com/office/drawing/2010/main" val="0"/>
                        </a:ext>
                      </a:extLst>
                    </a:blip>
                    <a:stretch>
                      <a:fillRect/>
                    </a:stretch>
                  </pic:blipFill>
                  <pic:spPr>
                    <a:xfrm>
                      <a:off x="0" y="0"/>
                      <a:ext cx="2294495" cy="1305986"/>
                    </a:xfrm>
                    <a:prstGeom prst="rect">
                      <a:avLst/>
                    </a:prstGeom>
                  </pic:spPr>
                </pic:pic>
              </a:graphicData>
            </a:graphic>
          </wp:inline>
        </w:drawing>
      </w:r>
      <w:r>
        <w:rPr>
          <w:szCs w:val="18"/>
        </w:rPr>
        <w:t xml:space="preserve"> </w:t>
      </w:r>
      <w:r>
        <w:rPr>
          <w:noProof/>
          <w:szCs w:val="18"/>
          <w:lang w:val="en-US"/>
        </w:rPr>
        <w:drawing>
          <wp:inline distT="0" distB="0" distL="0" distR="0" wp14:anchorId="400FC53C" wp14:editId="4D3FF766">
            <wp:extent cx="827739" cy="12922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25">
                      <a:extLst>
                        <a:ext uri="{28A0092B-C50C-407E-A947-70E740481C1C}">
                          <a14:useLocalDpi xmlns:a14="http://schemas.microsoft.com/office/drawing/2010/main" val="0"/>
                        </a:ext>
                      </a:extLst>
                    </a:blip>
                    <a:stretch>
                      <a:fillRect/>
                    </a:stretch>
                  </pic:blipFill>
                  <pic:spPr>
                    <a:xfrm>
                      <a:off x="0" y="0"/>
                      <a:ext cx="841930" cy="1314379"/>
                    </a:xfrm>
                    <a:prstGeom prst="rect">
                      <a:avLst/>
                    </a:prstGeom>
                  </pic:spPr>
                </pic:pic>
              </a:graphicData>
            </a:graphic>
          </wp:inline>
        </w:drawing>
      </w:r>
    </w:p>
    <w:p w14:paraId="4A1316DB" w14:textId="7C227B48" w:rsidR="0035653D" w:rsidRDefault="0035653D" w:rsidP="000720EF">
      <w:pPr>
        <w:jc w:val="center"/>
        <w:rPr>
          <w:szCs w:val="18"/>
        </w:rPr>
      </w:pPr>
      <w:r>
        <w:rPr>
          <w:szCs w:val="18"/>
        </w:rPr>
        <w:lastRenderedPageBreak/>
        <w:t>Male:</w:t>
      </w:r>
    </w:p>
    <w:p w14:paraId="12F312BE" w14:textId="7A5CDB28" w:rsidR="0035653D" w:rsidRDefault="0035653D" w:rsidP="009E6C6E">
      <w:pPr>
        <w:rPr>
          <w:szCs w:val="18"/>
        </w:rPr>
      </w:pPr>
      <w:r>
        <w:rPr>
          <w:noProof/>
          <w:szCs w:val="18"/>
          <w:lang w:val="en-US"/>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57507CA6" w14:textId="4E5D110C" w:rsidR="0035653D" w:rsidRDefault="0035653D" w:rsidP="009E6C6E">
      <w:pPr>
        <w:rPr>
          <w:szCs w:val="18"/>
        </w:rPr>
      </w:pPr>
      <w:r>
        <w:rPr>
          <w:noProof/>
          <w:szCs w:val="18"/>
          <w:lang w:val="en-US"/>
        </w:rPr>
        <w:drawing>
          <wp:inline distT="0" distB="0" distL="0" distR="0" wp14:anchorId="785A7CC0" wp14:editId="621C0814">
            <wp:extent cx="906271" cy="1384935"/>
            <wp:effectExtent l="0" t="0" r="8255"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27">
                      <a:extLst>
                        <a:ext uri="{28A0092B-C50C-407E-A947-70E740481C1C}">
                          <a14:useLocalDpi xmlns:a14="http://schemas.microsoft.com/office/drawing/2010/main" val="0"/>
                        </a:ext>
                      </a:extLst>
                    </a:blip>
                    <a:stretch>
                      <a:fillRect/>
                    </a:stretch>
                  </pic:blipFill>
                  <pic:spPr>
                    <a:xfrm>
                      <a:off x="0" y="0"/>
                      <a:ext cx="930083" cy="1421324"/>
                    </a:xfrm>
                    <a:prstGeom prst="rect">
                      <a:avLst/>
                    </a:prstGeom>
                  </pic:spPr>
                </pic:pic>
              </a:graphicData>
            </a:graphic>
          </wp:inline>
        </w:drawing>
      </w:r>
      <w:r>
        <w:rPr>
          <w:szCs w:val="18"/>
        </w:rPr>
        <w:t xml:space="preserve"> </w:t>
      </w:r>
      <w:r>
        <w:rPr>
          <w:noProof/>
          <w:szCs w:val="18"/>
          <w:lang w:val="en-US"/>
        </w:rPr>
        <w:drawing>
          <wp:inline distT="0" distB="0" distL="0" distR="0" wp14:anchorId="0C264402" wp14:editId="43E6D48B">
            <wp:extent cx="2307471" cy="1200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28">
                      <a:extLst>
                        <a:ext uri="{28A0092B-C50C-407E-A947-70E740481C1C}">
                          <a14:useLocalDpi xmlns:a14="http://schemas.microsoft.com/office/drawing/2010/main" val="0"/>
                        </a:ext>
                      </a:extLst>
                    </a:blip>
                    <a:stretch>
                      <a:fillRect/>
                    </a:stretch>
                  </pic:blipFill>
                  <pic:spPr>
                    <a:xfrm>
                      <a:off x="0" y="0"/>
                      <a:ext cx="2325321" cy="1209434"/>
                    </a:xfrm>
                    <a:prstGeom prst="rect">
                      <a:avLst/>
                    </a:prstGeom>
                  </pic:spPr>
                </pic:pic>
              </a:graphicData>
            </a:graphic>
          </wp:inline>
        </w:drawing>
      </w:r>
      <w:r>
        <w:rPr>
          <w:szCs w:val="18"/>
        </w:rPr>
        <w:t xml:space="preserve"> </w:t>
      </w:r>
      <w:r>
        <w:rPr>
          <w:noProof/>
          <w:szCs w:val="18"/>
          <w:lang w:val="en-US"/>
        </w:rPr>
        <w:drawing>
          <wp:inline distT="0" distB="0" distL="0" distR="0" wp14:anchorId="6363CDBB" wp14:editId="5795B52B">
            <wp:extent cx="2355850" cy="1249925"/>
            <wp:effectExtent l="0" t="0" r="635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29">
                      <a:extLst>
                        <a:ext uri="{28A0092B-C50C-407E-A947-70E740481C1C}">
                          <a14:useLocalDpi xmlns:a14="http://schemas.microsoft.com/office/drawing/2010/main" val="0"/>
                        </a:ext>
                      </a:extLst>
                    </a:blip>
                    <a:stretch>
                      <a:fillRect/>
                    </a:stretch>
                  </pic:blipFill>
                  <pic:spPr>
                    <a:xfrm>
                      <a:off x="0" y="0"/>
                      <a:ext cx="2372413" cy="1258713"/>
                    </a:xfrm>
                    <a:prstGeom prst="rect">
                      <a:avLst/>
                    </a:prstGeom>
                  </pic:spPr>
                </pic:pic>
              </a:graphicData>
            </a:graphic>
          </wp:inline>
        </w:drawing>
      </w:r>
    </w:p>
    <w:p w14:paraId="2119ADF1" w14:textId="44D60383" w:rsidR="00FB250F" w:rsidRDefault="00FB250F" w:rsidP="009E6C6E">
      <w:pPr>
        <w:rPr>
          <w:sz w:val="18"/>
          <w:szCs w:val="18"/>
        </w:rPr>
      </w:pPr>
    </w:p>
    <w:p w14:paraId="73F074FF" w14:textId="49DB26C8" w:rsidR="009E6C6E" w:rsidRDefault="009E6C6E" w:rsidP="00EE67DD">
      <w:r>
        <w:t xml:space="preserve">The </w:t>
      </w:r>
      <w:r w:rsidRPr="00104F1E">
        <w:t>VLBM analyses</w:t>
      </w:r>
      <w:r>
        <w:t xml:space="preserve"> we applied to identify any voxels whose disconnection status is significantly correlated with pathological behaviour yielded no significant results. No voxels survived the threshold – neither across all patients, nor for the female or male subsamples. </w:t>
      </w:r>
    </w:p>
    <w:p w14:paraId="2CDAFF32" w14:textId="0839D7D9" w:rsidR="00A02678" w:rsidRPr="006856BF" w:rsidRDefault="00A02678" w:rsidP="00A02678">
      <w:pPr>
        <w:rPr>
          <w:lang w:val="en-US"/>
        </w:rPr>
      </w:pPr>
    </w:p>
    <w:p w14:paraId="10078E31" w14:textId="450039DA" w:rsidR="00A02678" w:rsidRPr="00A02678" w:rsidRDefault="00842BA6" w:rsidP="00700ECE">
      <w:pPr>
        <w:pStyle w:val="berschrift3"/>
        <w:numPr>
          <w:ilvl w:val="1"/>
          <w:numId w:val="3"/>
        </w:numPr>
        <w:rPr>
          <w:lang w:val="de-DE"/>
        </w:rPr>
      </w:pPr>
      <w:r>
        <w:rPr>
          <w:lang w:val="de-DE"/>
        </w:rPr>
        <w:t>Region-to-Region D</w:t>
      </w:r>
      <w:r w:rsidR="00A02678" w:rsidRPr="00A02678">
        <w:rPr>
          <w:lang w:val="de-DE"/>
        </w:rPr>
        <w:t>isconnectivity</w:t>
      </w:r>
    </w:p>
    <w:p w14:paraId="64F93E6D" w14:textId="16895AB9" w:rsidR="00E97078" w:rsidRDefault="00842BA6" w:rsidP="004A4ACD">
      <w:r w:rsidRPr="00842BA6">
        <w:t xml:space="preserve">Using GLMs to </w:t>
      </w:r>
      <w:r w:rsidR="00B34BF9">
        <w:t>map pathological behaviour to ROI-to-ROI disconnectivity, we identified a large number of signific</w:t>
      </w:r>
      <w:r w:rsidR="006F0C6C">
        <w:t>ant disconnections at p = 0.05 (see</w:t>
      </w:r>
      <w:r w:rsidR="00FA3DE5">
        <w:t xml:space="preserve"> </w:t>
      </w:r>
      <w:hyperlink w:anchor="figure06" w:history="1">
        <w:r w:rsidR="00D91FE5" w:rsidRPr="000720EF">
          <w:rPr>
            <w:rStyle w:val="Hyperlink"/>
            <w:rFonts w:ascii="Ebrima" w:hAnsi="Ebrima"/>
          </w:rPr>
          <w:t>Figure</w:t>
        </w:r>
        <w:r w:rsidR="00FA3DE5" w:rsidRPr="000720EF">
          <w:rPr>
            <w:rStyle w:val="Hyperlink"/>
            <w:rFonts w:ascii="Ebrima" w:hAnsi="Ebrima"/>
          </w:rPr>
          <w:t xml:space="preserve"> 6</w:t>
        </w:r>
      </w:hyperlink>
      <w:r w:rsidR="00FA3DE5">
        <w:t xml:space="preserve"> &amp; </w:t>
      </w:r>
      <w:hyperlink w:anchor="table02" w:history="1">
        <w:r w:rsidR="00D91FE5" w:rsidRPr="000720EF">
          <w:rPr>
            <w:rStyle w:val="Hyperlink"/>
            <w:rFonts w:ascii="Ebrima" w:hAnsi="Ebrima"/>
          </w:rPr>
          <w:t>Table</w:t>
        </w:r>
        <w:r w:rsidR="00FA3DE5" w:rsidRPr="000720EF">
          <w:rPr>
            <w:rStyle w:val="Hyperlink"/>
            <w:rFonts w:ascii="Ebrima" w:hAnsi="Ebrima"/>
          </w:rPr>
          <w:t xml:space="preserve"> 2</w:t>
        </w:r>
      </w:hyperlink>
      <w:r w:rsidR="006F0C6C">
        <w:t>):</w:t>
      </w:r>
      <w:r w:rsidR="00B34BF9">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60EF4E19" w14:textId="239D4191" w:rsidR="00FA3DE5" w:rsidRDefault="00FA3DE5" w:rsidP="004A4ACD">
      <w:pPr>
        <w:rPr>
          <w:noProof/>
          <w:lang w:val="en-US"/>
        </w:rPr>
      </w:pPr>
      <w:r w:rsidRPr="00FA3DE5">
        <w:rPr>
          <w:noProof/>
          <w:lang w:val="en-US"/>
        </w:rPr>
        <w:drawing>
          <wp:inline distT="0" distB="0" distL="0" distR="0" wp14:anchorId="3A5C1567" wp14:editId="62E91CD5">
            <wp:extent cx="1891865" cy="1816693"/>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0" cstate="print">
                      <a:extLst>
                        <a:ext uri="{28A0092B-C50C-407E-A947-70E740481C1C}">
                          <a14:useLocalDpi xmlns:a14="http://schemas.microsoft.com/office/drawing/2010/main" val="0"/>
                        </a:ext>
                      </a:extLst>
                    </a:blip>
                    <a:srcRect l="23427" t="9890" r="24723" b="9711"/>
                    <a:stretch/>
                  </pic:blipFill>
                  <pic:spPr>
                    <a:xfrm>
                      <a:off x="0" y="0"/>
                      <a:ext cx="1891865" cy="1816693"/>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4FD76212" wp14:editId="3FC4B1F5">
            <wp:extent cx="1548914" cy="17843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1" cstate="print">
                      <a:extLst>
                        <a:ext uri="{28A0092B-C50C-407E-A947-70E740481C1C}">
                          <a14:useLocalDpi xmlns:a14="http://schemas.microsoft.com/office/drawing/2010/main" val="0"/>
                        </a:ext>
                      </a:extLst>
                    </a:blip>
                    <a:srcRect l="28921" t="10445" r="28157" b="9711"/>
                    <a:stretch/>
                  </pic:blipFill>
                  <pic:spPr>
                    <a:xfrm>
                      <a:off x="0" y="0"/>
                      <a:ext cx="1571452" cy="1810314"/>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3C056B45" wp14:editId="19C72C65">
            <wp:extent cx="2041739" cy="1828800"/>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2" cstate="print">
                      <a:extLst>
                        <a:ext uri="{28A0092B-C50C-407E-A947-70E740481C1C}">
                          <a14:useLocalDpi xmlns:a14="http://schemas.microsoft.com/office/drawing/2010/main" val="0"/>
                        </a:ext>
                      </a:extLst>
                    </a:blip>
                    <a:srcRect l="21023" t="8781" r="23006" b="10266"/>
                    <a:stretch/>
                  </pic:blipFill>
                  <pic:spPr>
                    <a:xfrm>
                      <a:off x="0" y="0"/>
                      <a:ext cx="2063449" cy="1848246"/>
                    </a:xfrm>
                    <a:prstGeom prst="rect">
                      <a:avLst/>
                    </a:prstGeom>
                  </pic:spPr>
                </pic:pic>
              </a:graphicData>
            </a:graphic>
          </wp:inline>
        </w:drawing>
      </w:r>
    </w:p>
    <w:p w14:paraId="68585352" w14:textId="6663BC7D" w:rsidR="006712C9" w:rsidRDefault="00606692" w:rsidP="004A4ACD">
      <w:r>
        <w:rPr>
          <w:noProof/>
          <w:lang w:val="en-US"/>
        </w:rPr>
        <w:lastRenderedPageBreak/>
        <w:drawing>
          <wp:inline distT="0" distB="0" distL="0" distR="0" wp14:anchorId="6A43330F" wp14:editId="5CC59AAA">
            <wp:extent cx="1654299" cy="1758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l_5mostsign_superior.png"/>
                    <pic:cNvPicPr/>
                  </pic:nvPicPr>
                  <pic:blipFill rotWithShape="1">
                    <a:blip r:embed="rId33" cstate="print">
                      <a:extLst>
                        <a:ext uri="{28A0092B-C50C-407E-A947-70E740481C1C}">
                          <a14:useLocalDpi xmlns:a14="http://schemas.microsoft.com/office/drawing/2010/main" val="0"/>
                        </a:ext>
                      </a:extLst>
                    </a:blip>
                    <a:srcRect l="25353" t="11926" r="29343" b="10289"/>
                    <a:stretch/>
                  </pic:blipFill>
                  <pic:spPr bwMode="auto">
                    <a:xfrm>
                      <a:off x="0" y="0"/>
                      <a:ext cx="1655919" cy="176067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8F3ACF6" wp14:editId="47D9AD7B">
            <wp:extent cx="1695450" cy="18252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5mostsign_superior.png"/>
                    <pic:cNvPicPr/>
                  </pic:nvPicPr>
                  <pic:blipFill rotWithShape="1">
                    <a:blip r:embed="rId34" cstate="print">
                      <a:extLst>
                        <a:ext uri="{28A0092B-C50C-407E-A947-70E740481C1C}">
                          <a14:useLocalDpi xmlns:a14="http://schemas.microsoft.com/office/drawing/2010/main" val="0"/>
                        </a:ext>
                      </a:extLst>
                    </a:blip>
                    <a:srcRect l="27226" t="11036" r="28131" b="11356"/>
                    <a:stretch/>
                  </pic:blipFill>
                  <pic:spPr bwMode="auto">
                    <a:xfrm>
                      <a:off x="0" y="0"/>
                      <a:ext cx="1701323" cy="18315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6B86A76" wp14:editId="0816CCD9">
            <wp:extent cx="1550526" cy="182171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p10_superior.png"/>
                    <pic:cNvPicPr/>
                  </pic:nvPicPr>
                  <pic:blipFill rotWithShape="1">
                    <a:blip r:embed="rId35" cstate="print">
                      <a:extLst>
                        <a:ext uri="{28A0092B-C50C-407E-A947-70E740481C1C}">
                          <a14:useLocalDpi xmlns:a14="http://schemas.microsoft.com/office/drawing/2010/main" val="0"/>
                        </a:ext>
                      </a:extLst>
                    </a:blip>
                    <a:srcRect l="28715" t="11570" r="30004" b="10110"/>
                    <a:stretch/>
                  </pic:blipFill>
                  <pic:spPr bwMode="auto">
                    <a:xfrm>
                      <a:off x="0" y="0"/>
                      <a:ext cx="1555241" cy="1827252"/>
                    </a:xfrm>
                    <a:prstGeom prst="rect">
                      <a:avLst/>
                    </a:prstGeom>
                    <a:ln>
                      <a:noFill/>
                    </a:ln>
                    <a:extLst>
                      <a:ext uri="{53640926-AAD7-44D8-BBD7-CCE9431645EC}">
                        <a14:shadowObscured xmlns:a14="http://schemas.microsoft.com/office/drawing/2010/main"/>
                      </a:ext>
                    </a:extLst>
                  </pic:spPr>
                </pic:pic>
              </a:graphicData>
            </a:graphic>
          </wp:inline>
        </w:drawing>
      </w:r>
    </w:p>
    <w:p w14:paraId="1F492991" w14:textId="3D7C5264" w:rsidR="00E32F6E" w:rsidRPr="00E32F6E" w:rsidRDefault="00E32F6E" w:rsidP="004A4ACD">
      <w:pPr>
        <w:rPr>
          <w:sz w:val="18"/>
          <w:szCs w:val="18"/>
        </w:rPr>
      </w:pPr>
      <w:r w:rsidRPr="00E32F6E">
        <w:rPr>
          <w:b/>
          <w:sz w:val="18"/>
          <w:szCs w:val="18"/>
        </w:rPr>
        <w:t xml:space="preserve">Figure 6: </w:t>
      </w:r>
      <w:r w:rsidRPr="00E32F6E">
        <w:rPr>
          <w:sz w:val="18"/>
          <w:szCs w:val="18"/>
        </w:rPr>
        <w:t>Significant Parcel-wise disconnections</w:t>
      </w:r>
    </w:p>
    <w:p w14:paraId="0155BA21" w14:textId="1BAD8695" w:rsidR="00606692" w:rsidRDefault="006F1A4D" w:rsidP="004A4ACD">
      <w:r>
        <w:rPr>
          <w:sz w:val="18"/>
          <w:szCs w:val="18"/>
        </w:rPr>
        <w:t>Significant</w:t>
      </w:r>
      <w:r w:rsidR="00E07561">
        <w:rPr>
          <w:sz w:val="18"/>
          <w:szCs w:val="18"/>
        </w:rPr>
        <w:t xml:space="preserve"> parcel-wise disconnections, overlaid on a superior view of the MNI152-template in SurfIce (</w:t>
      </w:r>
      <w:hyperlink r:id="rId36" w:history="1">
        <w:r w:rsidR="00E32F6E" w:rsidRPr="003023AE">
          <w:rPr>
            <w:rStyle w:val="Hyperlink"/>
            <w:rFonts w:ascii="Ebrima" w:hAnsi="Ebrima"/>
            <w:sz w:val="18"/>
            <w:szCs w:val="18"/>
          </w:rPr>
          <w:t>https://github.com/neurolabusc/surf-ice</w:t>
        </w:r>
      </w:hyperlink>
      <w:r w:rsidR="00E07561">
        <w:rPr>
          <w:sz w:val="18"/>
          <w:szCs w:val="18"/>
        </w:rPr>
        <w:t xml:space="preserve">). </w:t>
      </w:r>
      <w:r>
        <w:rPr>
          <w:sz w:val="18"/>
          <w:szCs w:val="18"/>
        </w:rPr>
        <w:t>The blue nodes correspond to (sub-)cortical parcels as defined by the BN-246 atlas (</w:t>
      </w:r>
      <w:hyperlink w:anchor="fan2016" w:history="1">
        <w:r w:rsidRPr="006F1A4D">
          <w:rPr>
            <w:rStyle w:val="Hyperlink"/>
            <w:rFonts w:ascii="Ebrima" w:hAnsi="Ebrima"/>
            <w:sz w:val="18"/>
            <w:szCs w:val="18"/>
          </w:rPr>
          <w:t>Fan et al., 2016</w:t>
        </w:r>
      </w:hyperlink>
      <w:r>
        <w:rPr>
          <w:sz w:val="18"/>
          <w:szCs w:val="18"/>
        </w:rPr>
        <w:t>) and the white edges to the disconnected fibre streamlines between those parcels as defined by the HCP-842 atlas (</w:t>
      </w:r>
      <w:hyperlink w:anchor="yeh2018" w:history="1">
        <w:r w:rsidRPr="006F1A4D">
          <w:rPr>
            <w:rStyle w:val="Hyperlink"/>
            <w:rFonts w:ascii="Ebrima" w:hAnsi="Ebrima"/>
            <w:sz w:val="18"/>
            <w:szCs w:val="18"/>
          </w:rPr>
          <w:t>Yeh et al., 2018</w:t>
        </w:r>
      </w:hyperlink>
      <w:r>
        <w:rPr>
          <w:sz w:val="18"/>
          <w:szCs w:val="18"/>
        </w:rPr>
        <w:t xml:space="preserve">). </w:t>
      </w:r>
      <w:r w:rsidR="00892B96">
        <w:rPr>
          <w:sz w:val="18"/>
          <w:szCs w:val="18"/>
        </w:rPr>
        <w:t>(A) shows the significant disconnections at p = 0.05 for the entire patient sample (N = 893), and the female (N = 205) and male (N = 611) subsamples, respectively. (B) presents the 5 most significant disconnections (i.e., the ones with the highest T-values) for the patient (sub-)samples.</w:t>
      </w:r>
    </w:p>
    <w:p w14:paraId="6BC81D04" w14:textId="2AEC2C9B" w:rsidR="005123FC" w:rsidRDefault="005123FC" w:rsidP="004A4ACD">
      <w:r>
        <w:t>Generally, disconnections involving the IPL were the most common</w:t>
      </w:r>
      <w:r w:rsidR="00734638">
        <w:t xml:space="preserve"> (see </w:t>
      </w:r>
      <w:hyperlink w:anchor="table02" w:history="1">
        <w:r w:rsidR="00D91FE5" w:rsidRPr="000720EF">
          <w:rPr>
            <w:rStyle w:val="Hyperlink"/>
            <w:rFonts w:ascii="Ebrima" w:hAnsi="Ebrima"/>
          </w:rPr>
          <w:t>Table</w:t>
        </w:r>
        <w:r w:rsidR="006856BF" w:rsidRPr="000720EF">
          <w:rPr>
            <w:rStyle w:val="Hyperlink"/>
            <w:rFonts w:ascii="Ebrima" w:hAnsi="Ebrima"/>
          </w:rPr>
          <w:t xml:space="preserve"> 2</w:t>
        </w:r>
      </w:hyperlink>
      <w:r w:rsidR="00156D63">
        <w:t xml:space="preserve"> for an overview</w:t>
      </w:r>
      <w:r w:rsidR="006856BF">
        <w:t xml:space="preserve">, and </w:t>
      </w:r>
      <w:r w:rsidR="00D91FE5">
        <w:t>Supplementary</w:t>
      </w:r>
      <w:r w:rsidR="00734638">
        <w:t xml:space="preserve"> </w:t>
      </w:r>
      <w:r w:rsidR="00D91FE5">
        <w:t>Table</w:t>
      </w:r>
      <w:r w:rsidR="00734638">
        <w:t xml:space="preserve"> 3</w:t>
      </w:r>
      <w:r w:rsidR="006856BF">
        <w:t xml:space="preserve"> for details)</w:t>
      </w:r>
      <w:r>
        <w:t xml:space="preserve">: </w:t>
      </w:r>
      <w:r w:rsidR="0092609B">
        <w:t>34.8</w:t>
      </w:r>
      <w:r>
        <w:t xml:space="preserve">% of all disconnections across the whole patient sample had one of their endpoints in the IPL. IPL-related disconnections were also the most common disconnection in the male subsample, attributing for </w:t>
      </w:r>
      <w:r w:rsidR="0092609B">
        <w:t>30.9</w:t>
      </w:r>
      <w:r>
        <w:t>% of their disconnections. In the female subsample, however, the majority of disconnections (</w:t>
      </w:r>
      <w:r w:rsidR="0092609B">
        <w:t>48.3</w:t>
      </w:r>
      <w:r>
        <w:t xml:space="preserve">%) </w:t>
      </w:r>
      <w:r w:rsidR="00512A5C">
        <w:t>was</w:t>
      </w:r>
      <w:r>
        <w:t xml:space="preserve"> associated with the ITG. Here, IPL-related disconnections were the third most common (</w:t>
      </w:r>
      <w:r w:rsidR="0092609B">
        <w:t>27.8</w:t>
      </w:r>
      <w:r>
        <w:t>%), after disconnections involving the pSTS (</w:t>
      </w:r>
      <w:r w:rsidR="0092609B">
        <w:t>36.1</w:t>
      </w:r>
      <w:r>
        <w:t>%).</w:t>
      </w:r>
      <w:r w:rsidR="000720EF">
        <w:t xml:space="preserve"> </w:t>
      </w:r>
      <w:r w:rsidR="000720EF" w:rsidRPr="000720EF">
        <w:rPr>
          <w:highlight w:val="yellow"/>
        </w:rPr>
        <w:t>(more?)</w:t>
      </w:r>
      <w:r w:rsidR="00CC55CE">
        <w:tab/>
      </w:r>
      <w:r w:rsidR="00CC55CE">
        <w:br/>
      </w:r>
    </w:p>
    <w:p w14:paraId="6528447D" w14:textId="7E8AD0EB" w:rsidR="0048504E" w:rsidRDefault="00D91FE5" w:rsidP="0048504E">
      <w:pPr>
        <w:tabs>
          <w:tab w:val="left" w:pos="7068"/>
        </w:tabs>
      </w:pPr>
      <w:r>
        <w:rPr>
          <w:b/>
        </w:rPr>
        <w:t>Table</w:t>
      </w:r>
      <w:r w:rsidR="006F0C6C" w:rsidRPr="00156D63">
        <w:rPr>
          <w:b/>
        </w:rPr>
        <w:t xml:space="preserve"> 2:</w:t>
      </w:r>
      <w:r w:rsidR="00156D63">
        <w:t xml:space="preserve"> </w:t>
      </w:r>
      <w:r w:rsidR="00512A5C">
        <w:t>Overview Significant Parcel-wise Disconnections at p = 0.05</w:t>
      </w:r>
      <w:r w:rsidR="00CC55CE">
        <w:tab/>
      </w:r>
    </w:p>
    <w:tbl>
      <w:tblPr>
        <w:tblStyle w:val="EinfacheTabelle2"/>
        <w:tblW w:w="0" w:type="auto"/>
        <w:tblLook w:val="04A0" w:firstRow="1" w:lastRow="0" w:firstColumn="1" w:lastColumn="0" w:noHBand="0" w:noVBand="1"/>
      </w:tblPr>
      <w:tblGrid>
        <w:gridCol w:w="2265"/>
        <w:gridCol w:w="2265"/>
        <w:gridCol w:w="2266"/>
        <w:gridCol w:w="2266"/>
      </w:tblGrid>
      <w:tr w:rsidR="0048504E" w14:paraId="6FB69DAF" w14:textId="77777777" w:rsidTr="00485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top w:val="single" w:sz="12" w:space="0" w:color="auto"/>
              <w:bottom w:val="single" w:sz="12" w:space="0" w:color="auto"/>
            </w:tcBorders>
          </w:tcPr>
          <w:p w14:paraId="4E369BA1" w14:textId="77777777" w:rsidR="0048504E" w:rsidRDefault="0048504E" w:rsidP="0048504E">
            <w:pPr>
              <w:jc w:val="center"/>
            </w:pPr>
          </w:p>
        </w:tc>
        <w:tc>
          <w:tcPr>
            <w:tcW w:w="2265" w:type="dxa"/>
            <w:tcBorders>
              <w:top w:val="single" w:sz="12" w:space="0" w:color="auto"/>
              <w:bottom w:val="single" w:sz="12" w:space="0" w:color="auto"/>
            </w:tcBorders>
            <w:shd w:val="clear" w:color="auto" w:fill="F2F2F2" w:themeFill="background1" w:themeFillShade="F2"/>
          </w:tcPr>
          <w:p w14:paraId="1FFD4A9A" w14:textId="18740A32"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2266" w:type="dxa"/>
            <w:tcBorders>
              <w:top w:val="single" w:sz="12" w:space="0" w:color="auto"/>
              <w:bottom w:val="single" w:sz="12" w:space="0" w:color="auto"/>
            </w:tcBorders>
          </w:tcPr>
          <w:p w14:paraId="5323CAFD" w14:textId="36B7E6BF"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Female </w:t>
            </w:r>
            <w:r w:rsidRPr="00165A5A">
              <w:rPr>
                <w:sz w:val="18"/>
                <w:szCs w:val="18"/>
              </w:rPr>
              <w:br/>
              <w:t>(N = 103)</w:t>
            </w:r>
          </w:p>
        </w:tc>
        <w:tc>
          <w:tcPr>
            <w:tcW w:w="2266" w:type="dxa"/>
            <w:tcBorders>
              <w:top w:val="single" w:sz="12" w:space="0" w:color="auto"/>
              <w:bottom w:val="single" w:sz="12" w:space="0" w:color="auto"/>
            </w:tcBorders>
          </w:tcPr>
          <w:p w14:paraId="1F2F2BF8" w14:textId="481C0B46"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Male </w:t>
            </w:r>
            <w:r w:rsidRPr="00165A5A">
              <w:rPr>
                <w:sz w:val="18"/>
                <w:szCs w:val="18"/>
              </w:rPr>
              <w:br/>
              <w:t>(N = 1</w:t>
            </w:r>
            <w:r>
              <w:rPr>
                <w:sz w:val="18"/>
                <w:szCs w:val="18"/>
              </w:rPr>
              <w:t>03</w:t>
            </w:r>
            <w:r w:rsidRPr="00165A5A">
              <w:rPr>
                <w:sz w:val="18"/>
                <w:szCs w:val="18"/>
              </w:rPr>
              <w:t>)</w:t>
            </w:r>
          </w:p>
        </w:tc>
      </w:tr>
      <w:tr w:rsidR="0048504E" w14:paraId="0A99C48F" w14:textId="77777777" w:rsidTr="0048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top w:val="single" w:sz="12" w:space="0" w:color="auto"/>
            </w:tcBorders>
          </w:tcPr>
          <w:p w14:paraId="4BCC458C" w14:textId="76E946C1" w:rsidR="0048504E" w:rsidRDefault="0048504E" w:rsidP="0048504E">
            <w:r>
              <w:rPr>
                <w:sz w:val="18"/>
                <w:szCs w:val="18"/>
              </w:rPr>
              <w:t xml:space="preserve">Significant Disconnections  </w:t>
            </w:r>
            <w:r>
              <w:rPr>
                <w:sz w:val="18"/>
                <w:szCs w:val="18"/>
              </w:rPr>
              <w:br/>
            </w:r>
            <w:r>
              <w:rPr>
                <w:b w:val="0"/>
                <w:i/>
                <w:sz w:val="16"/>
                <w:szCs w:val="18"/>
              </w:rPr>
              <w:t xml:space="preserve">(N, </w:t>
            </w:r>
            <w:r w:rsidRPr="0048504E">
              <w:rPr>
                <w:b w:val="0"/>
                <w:i/>
                <w:color w:val="FF0000"/>
                <w:sz w:val="16"/>
                <w:szCs w:val="18"/>
              </w:rPr>
              <w:t>Ratio</w:t>
            </w:r>
            <w:r>
              <w:rPr>
                <w:b w:val="0"/>
                <w:i/>
                <w:sz w:val="16"/>
                <w:szCs w:val="18"/>
              </w:rPr>
              <w:t xml:space="preserve"> </w:t>
            </w:r>
            <w:r w:rsidRPr="0048504E">
              <w:rPr>
                <w:b w:val="0"/>
                <w:i/>
                <w:color w:val="FF0000"/>
                <w:sz w:val="16"/>
                <w:szCs w:val="18"/>
              </w:rPr>
              <w:t>Inter- : Intra-hemispheric)</w:t>
            </w:r>
          </w:p>
        </w:tc>
        <w:tc>
          <w:tcPr>
            <w:tcW w:w="2265" w:type="dxa"/>
            <w:tcBorders>
              <w:top w:val="single" w:sz="12" w:space="0" w:color="auto"/>
            </w:tcBorders>
            <w:shd w:val="clear" w:color="auto" w:fill="F2F2F2" w:themeFill="background1" w:themeFillShade="F2"/>
          </w:tcPr>
          <w:p w14:paraId="7694F92D" w14:textId="6E4C6182"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rPr>
              <w:t xml:space="preserve">893, </w:t>
            </w:r>
            <w:r w:rsidRPr="0048504E">
              <w:rPr>
                <w:color w:val="FF0000"/>
                <w:sz w:val="18"/>
                <w:szCs w:val="18"/>
              </w:rPr>
              <w:t>607 : 286</w:t>
            </w:r>
          </w:p>
        </w:tc>
        <w:tc>
          <w:tcPr>
            <w:tcW w:w="2266" w:type="dxa"/>
            <w:tcBorders>
              <w:top w:val="single" w:sz="12" w:space="0" w:color="auto"/>
            </w:tcBorders>
          </w:tcPr>
          <w:p w14:paraId="4C283413" w14:textId="03459AC3"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rPr>
              <w:t>205</w:t>
            </w:r>
            <w:r w:rsidRPr="0048504E">
              <w:rPr>
                <w:color w:val="FF0000"/>
                <w:sz w:val="18"/>
                <w:szCs w:val="18"/>
              </w:rPr>
              <w:t>, 145 : 60</w:t>
            </w:r>
          </w:p>
        </w:tc>
        <w:tc>
          <w:tcPr>
            <w:tcW w:w="2266" w:type="dxa"/>
            <w:tcBorders>
              <w:top w:val="single" w:sz="12" w:space="0" w:color="auto"/>
            </w:tcBorders>
          </w:tcPr>
          <w:p w14:paraId="3D629924" w14:textId="204ED8EC"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rPr>
              <w:t xml:space="preserve">611, </w:t>
            </w:r>
            <w:r w:rsidRPr="0048504E">
              <w:rPr>
                <w:color w:val="FF0000"/>
                <w:sz w:val="18"/>
                <w:szCs w:val="18"/>
              </w:rPr>
              <w:t>428 : 183</w:t>
            </w:r>
          </w:p>
        </w:tc>
      </w:tr>
      <w:tr w:rsidR="0048504E" w14:paraId="603C25BE" w14:textId="77777777" w:rsidTr="0048504E">
        <w:tc>
          <w:tcPr>
            <w:cnfStyle w:val="001000000000" w:firstRow="0" w:lastRow="0" w:firstColumn="1" w:lastColumn="0" w:oddVBand="0" w:evenVBand="0" w:oddHBand="0" w:evenHBand="0" w:firstRowFirstColumn="0" w:firstRowLastColumn="0" w:lastRowFirstColumn="0" w:lastRowLastColumn="0"/>
            <w:tcW w:w="2265" w:type="dxa"/>
          </w:tcPr>
          <w:p w14:paraId="48166A8E" w14:textId="0BE4A46A" w:rsidR="0048504E" w:rsidRDefault="0048504E" w:rsidP="0048504E">
            <w:r>
              <w:rPr>
                <w:sz w:val="18"/>
                <w:szCs w:val="18"/>
                <w:lang w:val="en-US"/>
              </w:rPr>
              <w:t>Node with highest number of</w:t>
            </w:r>
            <w:r w:rsidRPr="007C1572">
              <w:rPr>
                <w:sz w:val="18"/>
                <w:szCs w:val="18"/>
                <w:lang w:val="en-US"/>
              </w:rPr>
              <w:t xml:space="preserve"> </w:t>
            </w:r>
            <w:r>
              <w:rPr>
                <w:sz w:val="18"/>
                <w:szCs w:val="18"/>
                <w:lang w:val="en-US"/>
              </w:rPr>
              <w:t xml:space="preserve">sign. </w:t>
            </w:r>
            <w:r w:rsidRPr="007C1572">
              <w:rPr>
                <w:sz w:val="18"/>
                <w:szCs w:val="18"/>
                <w:lang w:val="en-US"/>
              </w:rPr>
              <w:t>disconnections</w:t>
            </w:r>
            <w:r>
              <w:rPr>
                <w:sz w:val="18"/>
                <w:szCs w:val="18"/>
                <w:lang w:val="en-US"/>
              </w:rPr>
              <w:t xml:space="preserve"> </w:t>
            </w:r>
            <w:r w:rsidRPr="000D326F">
              <w:rPr>
                <w:b w:val="0"/>
                <w:sz w:val="16"/>
                <w:szCs w:val="18"/>
                <w:lang w:val="en-US"/>
              </w:rPr>
              <w:t>(Anatomical Label, % of all disconnections)</w:t>
            </w:r>
          </w:p>
        </w:tc>
        <w:tc>
          <w:tcPr>
            <w:tcW w:w="2265" w:type="dxa"/>
            <w:shd w:val="clear" w:color="auto" w:fill="F2F2F2" w:themeFill="background1" w:themeFillShade="F2"/>
          </w:tcPr>
          <w:p w14:paraId="1F02A3CD" w14:textId="5D843658" w:rsidR="0048504E" w:rsidRDefault="0048504E" w:rsidP="0048504E">
            <w:pPr>
              <w:cnfStyle w:val="000000000000" w:firstRow="0" w:lastRow="0" w:firstColumn="0" w:lastColumn="0" w:oddVBand="0" w:evenVBand="0" w:oddHBand="0" w:evenHBand="0" w:firstRowFirstColumn="0" w:firstRowLastColumn="0" w:lastRowFirstColumn="0" w:lastRowLastColumn="0"/>
            </w:pPr>
            <w:r>
              <w:rPr>
                <w:sz w:val="18"/>
                <w:szCs w:val="18"/>
                <w:lang w:val="en-US"/>
              </w:rPr>
              <w:t xml:space="preserve">right A39rv </w:t>
            </w:r>
            <w:r w:rsidRPr="007160AC">
              <w:rPr>
                <w:sz w:val="18"/>
                <w:szCs w:val="18"/>
                <w:lang w:val="en-US"/>
              </w:rPr>
              <w:t>(PGa)</w:t>
            </w:r>
            <w:r>
              <w:rPr>
                <w:sz w:val="18"/>
                <w:szCs w:val="18"/>
                <w:lang w:val="en-US"/>
              </w:rPr>
              <w:t xml:space="preserve"> of IPL (5.38%)</w:t>
            </w:r>
          </w:p>
        </w:tc>
        <w:tc>
          <w:tcPr>
            <w:tcW w:w="2266" w:type="dxa"/>
          </w:tcPr>
          <w:p w14:paraId="4352BD9F" w14:textId="3425C4E2" w:rsidR="0048504E" w:rsidRDefault="0048504E" w:rsidP="0048504E">
            <w:pPr>
              <w:cnfStyle w:val="000000000000" w:firstRow="0" w:lastRow="0" w:firstColumn="0" w:lastColumn="0" w:oddVBand="0" w:evenVBand="0" w:oddHBand="0" w:evenHBand="0" w:firstRowFirstColumn="0" w:firstRowLastColumn="0" w:lastRowFirstColumn="0" w:lastRowLastColumn="0"/>
            </w:pPr>
            <w:r>
              <w:rPr>
                <w:sz w:val="18"/>
                <w:szCs w:val="18"/>
                <w:lang w:val="en-US"/>
              </w:rPr>
              <w:t xml:space="preserve">right cpSTS     </w:t>
            </w:r>
            <w:r>
              <w:rPr>
                <w:sz w:val="18"/>
                <w:szCs w:val="18"/>
                <w:lang w:val="en-US"/>
              </w:rPr>
              <w:br/>
              <w:t>(18.54%)</w:t>
            </w:r>
          </w:p>
        </w:tc>
        <w:tc>
          <w:tcPr>
            <w:tcW w:w="2266" w:type="dxa"/>
          </w:tcPr>
          <w:p w14:paraId="584167E8" w14:textId="27FECFB2" w:rsidR="0048504E" w:rsidRDefault="0048504E" w:rsidP="0048504E">
            <w:pPr>
              <w:cnfStyle w:val="000000000000" w:firstRow="0" w:lastRow="0" w:firstColumn="0" w:lastColumn="0" w:oddVBand="0" w:evenVBand="0" w:oddHBand="0" w:evenHBand="0" w:firstRowFirstColumn="0" w:firstRowLastColumn="0" w:lastRowFirstColumn="0" w:lastRowLastColumn="0"/>
            </w:pPr>
            <w:r w:rsidRPr="007160AC">
              <w:rPr>
                <w:sz w:val="18"/>
                <w:szCs w:val="18"/>
                <w:lang w:val="en-US"/>
              </w:rPr>
              <w:t xml:space="preserve">right </w:t>
            </w:r>
            <w:r>
              <w:rPr>
                <w:sz w:val="18"/>
                <w:szCs w:val="18"/>
                <w:lang w:val="en-US"/>
              </w:rPr>
              <w:t>A39rv (PGa) of IPL (6.87</w:t>
            </w:r>
            <w:r w:rsidRPr="007160AC">
              <w:rPr>
                <w:sz w:val="18"/>
                <w:szCs w:val="18"/>
                <w:lang w:val="en-US"/>
              </w:rPr>
              <w:t>%)</w:t>
            </w:r>
            <w:r>
              <w:rPr>
                <w:sz w:val="18"/>
                <w:szCs w:val="18"/>
                <w:lang w:val="en-US"/>
              </w:rPr>
              <w:t xml:space="preserve"> </w:t>
            </w:r>
          </w:p>
        </w:tc>
      </w:tr>
      <w:tr w:rsidR="0048504E" w14:paraId="14936ADC" w14:textId="77777777" w:rsidTr="0048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bottom w:val="single" w:sz="12" w:space="0" w:color="auto"/>
            </w:tcBorders>
          </w:tcPr>
          <w:p w14:paraId="7E80CA87" w14:textId="75729EFA" w:rsidR="0048504E" w:rsidRDefault="0048504E" w:rsidP="0048504E">
            <w:r>
              <w:rPr>
                <w:sz w:val="18"/>
                <w:szCs w:val="18"/>
                <w:lang w:val="en-US"/>
              </w:rPr>
              <w:t xml:space="preserve">ROI with highest number of sign. disconnections </w:t>
            </w:r>
            <w:r w:rsidRPr="000D326F">
              <w:rPr>
                <w:b w:val="0"/>
                <w:sz w:val="16"/>
                <w:szCs w:val="18"/>
                <w:lang w:val="en-US"/>
              </w:rPr>
              <w:t>(Anatomical Label, % of all disconnections)</w:t>
            </w:r>
          </w:p>
        </w:tc>
        <w:tc>
          <w:tcPr>
            <w:tcW w:w="2265" w:type="dxa"/>
            <w:tcBorders>
              <w:bottom w:val="single" w:sz="12" w:space="0" w:color="auto"/>
            </w:tcBorders>
            <w:shd w:val="clear" w:color="auto" w:fill="F2F2F2" w:themeFill="background1" w:themeFillShade="F2"/>
          </w:tcPr>
          <w:p w14:paraId="2DE69B73" w14:textId="4949C951"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IPL (34.8%)</w:t>
            </w:r>
          </w:p>
        </w:tc>
        <w:tc>
          <w:tcPr>
            <w:tcW w:w="2266" w:type="dxa"/>
            <w:tcBorders>
              <w:bottom w:val="single" w:sz="12" w:space="0" w:color="auto"/>
            </w:tcBorders>
          </w:tcPr>
          <w:p w14:paraId="02E64EBE" w14:textId="2EBD02DE"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ITG (48.3%)</w:t>
            </w:r>
          </w:p>
        </w:tc>
        <w:tc>
          <w:tcPr>
            <w:tcW w:w="2266" w:type="dxa"/>
            <w:tcBorders>
              <w:bottom w:val="single" w:sz="12" w:space="0" w:color="auto"/>
            </w:tcBorders>
          </w:tcPr>
          <w:p w14:paraId="586778D5" w14:textId="2423BB58"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IPL (30.9%)</w:t>
            </w:r>
          </w:p>
        </w:tc>
      </w:tr>
    </w:tbl>
    <w:p w14:paraId="6EEE5F6F" w14:textId="6E0F89D9" w:rsidR="00CC55CE" w:rsidRDefault="00CC55CE" w:rsidP="004A4ACD"/>
    <w:p w14:paraId="4F8AAC1F" w14:textId="032649EB" w:rsidR="00676102" w:rsidRPr="00676102" w:rsidRDefault="00512A5C" w:rsidP="004A4ACD">
      <w:r w:rsidRPr="00512A5C">
        <w:rPr>
          <w:sz w:val="18"/>
          <w:szCs w:val="18"/>
        </w:rPr>
        <w:t xml:space="preserve">Selected summary statistics resulting from the parcel-wise disconnection analysis at p = 0.05. Results are either given as number of significant disconnections, </w:t>
      </w:r>
      <w:r w:rsidR="008A5861" w:rsidRPr="00A37F9B">
        <w:rPr>
          <w:sz w:val="18"/>
          <w:szCs w:val="18"/>
        </w:rPr>
        <w:t xml:space="preserve">ratio </w:t>
      </w:r>
      <w:r w:rsidRPr="00A37F9B">
        <w:rPr>
          <w:sz w:val="18"/>
          <w:szCs w:val="18"/>
        </w:rPr>
        <w:t>of interhemisphe</w:t>
      </w:r>
      <w:r w:rsidR="003D7287" w:rsidRPr="00A37F9B">
        <w:rPr>
          <w:sz w:val="18"/>
          <w:szCs w:val="18"/>
        </w:rPr>
        <w:t xml:space="preserve">ric disconnections </w:t>
      </w:r>
      <w:r w:rsidR="008A5861" w:rsidRPr="00A37F9B">
        <w:rPr>
          <w:sz w:val="18"/>
          <w:szCs w:val="18"/>
        </w:rPr>
        <w:t xml:space="preserve">to </w:t>
      </w:r>
      <w:r w:rsidR="003D7287" w:rsidRPr="00A37F9B">
        <w:rPr>
          <w:sz w:val="18"/>
          <w:szCs w:val="18"/>
        </w:rPr>
        <w:t>i</w:t>
      </w:r>
      <w:r w:rsidRPr="00A37F9B">
        <w:rPr>
          <w:sz w:val="18"/>
          <w:szCs w:val="18"/>
        </w:rPr>
        <w:t>ntrahemispheric disconnections</w:t>
      </w:r>
      <w:r w:rsidRPr="00512A5C">
        <w:rPr>
          <w:sz w:val="18"/>
          <w:szCs w:val="18"/>
        </w:rPr>
        <w:t xml:space="preserve"> or as anatomical label based on</w:t>
      </w:r>
      <w:r w:rsidR="002E4BF9">
        <w:rPr>
          <w:sz w:val="18"/>
          <w:szCs w:val="18"/>
        </w:rPr>
        <w:t xml:space="preserve"> the</w:t>
      </w:r>
      <w:r w:rsidRPr="00512A5C">
        <w:rPr>
          <w:sz w:val="18"/>
          <w:szCs w:val="18"/>
        </w:rPr>
        <w:t xml:space="preserve"> BN-246 atlas (</w:t>
      </w:r>
      <w:hyperlink w:anchor="fan2016" w:history="1">
        <w:r w:rsidRPr="00512A5C">
          <w:rPr>
            <w:rStyle w:val="Hyperlink"/>
            <w:rFonts w:ascii="Ebrima" w:hAnsi="Ebrima"/>
            <w:sz w:val="18"/>
            <w:szCs w:val="18"/>
          </w:rPr>
          <w:t>Fan et al., 2016</w:t>
        </w:r>
      </w:hyperlink>
      <w:r w:rsidRPr="00512A5C">
        <w:rPr>
          <w:sz w:val="18"/>
          <w:szCs w:val="18"/>
        </w:rPr>
        <w:t>) (contributing to percentage of disconnections). More details can be found in Appendix B, Supplementary Table 3.</w:t>
      </w:r>
    </w:p>
    <w:p w14:paraId="1F35C4CD" w14:textId="434E3496" w:rsidR="00BD13E8" w:rsidRPr="00241286" w:rsidRDefault="00151637" w:rsidP="006856BF">
      <w:pPr>
        <w:rPr>
          <w:highlight w:val="yellow"/>
        </w:rPr>
      </w:pPr>
      <w:r w:rsidRPr="00241286">
        <w:rPr>
          <w:highlight w:val="yellow"/>
        </w:rPr>
        <w:lastRenderedPageBreak/>
        <w:t xml:space="preserve">In women, the five disconnections that were most significantly associated with pathological behavioural scores were all right </w:t>
      </w:r>
      <w:r w:rsidRPr="002E4BF9">
        <w:rPr>
          <w:i/>
          <w:iCs/>
          <w:highlight w:val="yellow"/>
        </w:rPr>
        <w:t>intra</w:t>
      </w:r>
      <w:r w:rsidR="002E4BF9" w:rsidRPr="002E4BF9">
        <w:rPr>
          <w:i/>
          <w:iCs/>
          <w:highlight w:val="yellow"/>
        </w:rPr>
        <w:t>-</w:t>
      </w:r>
      <w:r w:rsidRPr="00241286">
        <w:rPr>
          <w:highlight w:val="yellow"/>
        </w:rPr>
        <w:t xml:space="preserve">hemispheric disconnections involving the Thalamus, specifically the occipital and caudal temporal segments of the Thalamus. In contrast to this, the five most significant disconnections in men were all </w:t>
      </w:r>
      <w:r w:rsidRPr="002E4BF9">
        <w:rPr>
          <w:i/>
          <w:iCs/>
          <w:highlight w:val="yellow"/>
        </w:rPr>
        <w:t>inter</w:t>
      </w:r>
      <w:r w:rsidR="002E4BF9" w:rsidRPr="002E4BF9">
        <w:rPr>
          <w:i/>
          <w:iCs/>
          <w:highlight w:val="yellow"/>
        </w:rPr>
        <w:t>-</w:t>
      </w:r>
      <w:r w:rsidRPr="00241286">
        <w:rPr>
          <w:highlight w:val="yellow"/>
        </w:rPr>
        <w:t>hemispheric disconnections involving the right caudoventral ITG.</w:t>
      </w:r>
    </w:p>
    <w:p w14:paraId="47675846" w14:textId="67455CD9" w:rsidR="006856BF" w:rsidRDefault="006856BF" w:rsidP="006856BF">
      <w:r w:rsidRPr="00241286">
        <w:rPr>
          <w:highlight w:val="yellow"/>
        </w:rPr>
        <w:t xml:space="preserve">In women, the disconnection that most significantly was associated with pathological behavioural scores was between the ventrolateral ITG and the occipital Thalamus of the right hemisphere. </w:t>
      </w:r>
      <w:r w:rsidR="00512A5C" w:rsidRPr="00241286">
        <w:rPr>
          <w:highlight w:val="yellow"/>
        </w:rPr>
        <w:t>[more]</w:t>
      </w:r>
    </w:p>
    <w:p w14:paraId="74A05820" w14:textId="4C3857B0" w:rsidR="006856BF" w:rsidRPr="006856BF" w:rsidRDefault="001C3302" w:rsidP="004A4ACD">
      <w:r>
        <w:br w:type="page"/>
      </w:r>
      <w:r w:rsidR="00E45B12" w:rsidRPr="00E45B12">
        <w:rPr>
          <w:b/>
        </w:rPr>
        <w:lastRenderedPageBreak/>
        <w:t>Table 3:</w:t>
      </w:r>
      <w:r w:rsidR="00E45B12" w:rsidRPr="00E45B12">
        <w:t xml:space="preserve"> Most Significant Parcel-wise Disconnections</w:t>
      </w:r>
    </w:p>
    <w:tbl>
      <w:tblPr>
        <w:tblStyle w:val="EinfacheTabelle2"/>
        <w:tblW w:w="0" w:type="auto"/>
        <w:tblLook w:val="04A0" w:firstRow="1" w:lastRow="0" w:firstColumn="1" w:lastColumn="0" w:noHBand="0" w:noVBand="1"/>
      </w:tblPr>
      <w:tblGrid>
        <w:gridCol w:w="985"/>
        <w:gridCol w:w="3240"/>
        <w:gridCol w:w="3240"/>
        <w:gridCol w:w="1597"/>
      </w:tblGrid>
      <w:tr w:rsidR="003955C1" w14:paraId="72C9031B" w14:textId="77777777" w:rsidTr="001C33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2" w:space="0" w:color="auto"/>
              <w:bottom w:val="single" w:sz="12" w:space="0" w:color="auto"/>
            </w:tcBorders>
          </w:tcPr>
          <w:p w14:paraId="472B73A5" w14:textId="77777777" w:rsidR="003955C1" w:rsidRPr="003955C1" w:rsidRDefault="003955C1" w:rsidP="003955C1">
            <w:pPr>
              <w:jc w:val="center"/>
              <w:rPr>
                <w:sz w:val="18"/>
                <w:lang w:val="en-US"/>
              </w:rPr>
            </w:pPr>
          </w:p>
        </w:tc>
        <w:tc>
          <w:tcPr>
            <w:tcW w:w="3240" w:type="dxa"/>
            <w:tcBorders>
              <w:top w:val="single" w:sz="12" w:space="0" w:color="auto"/>
              <w:bottom w:val="single" w:sz="12" w:space="0" w:color="auto"/>
            </w:tcBorders>
          </w:tcPr>
          <w:p w14:paraId="69005575" w14:textId="46024902"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A</w:t>
            </w:r>
          </w:p>
        </w:tc>
        <w:tc>
          <w:tcPr>
            <w:tcW w:w="3240" w:type="dxa"/>
            <w:tcBorders>
              <w:top w:val="single" w:sz="12" w:space="0" w:color="auto"/>
              <w:bottom w:val="single" w:sz="12" w:space="0" w:color="auto"/>
            </w:tcBorders>
          </w:tcPr>
          <w:p w14:paraId="4CDB6583" w14:textId="34BC72A0"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B</w:t>
            </w:r>
          </w:p>
        </w:tc>
        <w:tc>
          <w:tcPr>
            <w:tcW w:w="1597" w:type="dxa"/>
            <w:tcBorders>
              <w:top w:val="single" w:sz="12" w:space="0" w:color="auto"/>
              <w:bottom w:val="single" w:sz="12" w:space="0" w:color="auto"/>
            </w:tcBorders>
          </w:tcPr>
          <w:p w14:paraId="17D21DAC" w14:textId="23D2106B"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T-value</w:t>
            </w:r>
          </w:p>
        </w:tc>
      </w:tr>
      <w:tr w:rsidR="003955C1" w14:paraId="49A0E08F"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single" w:sz="12" w:space="0" w:color="auto"/>
              <w:bottom w:val="nil"/>
            </w:tcBorders>
          </w:tcPr>
          <w:p w14:paraId="248928C8" w14:textId="32A7F460" w:rsidR="003955C1" w:rsidRPr="003955C1" w:rsidRDefault="006856BF" w:rsidP="003955C1">
            <w:pPr>
              <w:jc w:val="center"/>
              <w:rPr>
                <w:sz w:val="14"/>
                <w:lang w:val="en-US"/>
              </w:rPr>
            </w:pPr>
            <w:r>
              <w:rPr>
                <w:sz w:val="18"/>
                <w:lang w:val="en-US"/>
              </w:rPr>
              <w:br/>
            </w:r>
            <w:r w:rsidR="00AA000D">
              <w:rPr>
                <w:sz w:val="18"/>
                <w:lang w:val="en-US"/>
              </w:rPr>
              <w:br/>
            </w:r>
            <w:r w:rsidR="003955C1" w:rsidRPr="0067037A">
              <w:rPr>
                <w:sz w:val="18"/>
                <w:lang w:val="en-US"/>
              </w:rPr>
              <w:t>T</w:t>
            </w:r>
            <w:r w:rsidR="003955C1" w:rsidRPr="0067037A">
              <w:rPr>
                <w:sz w:val="18"/>
                <w:lang w:val="en-US"/>
              </w:rPr>
              <w:br/>
              <w:t>O</w:t>
            </w:r>
            <w:r w:rsidR="003955C1" w:rsidRPr="0067037A">
              <w:rPr>
                <w:sz w:val="18"/>
                <w:lang w:val="en-US"/>
              </w:rPr>
              <w:br/>
              <w:t>T</w:t>
            </w:r>
            <w:r w:rsidR="003955C1" w:rsidRPr="0067037A">
              <w:rPr>
                <w:sz w:val="18"/>
                <w:lang w:val="en-US"/>
              </w:rPr>
              <w:br/>
              <w:t>A</w:t>
            </w:r>
            <w:r w:rsidR="003955C1" w:rsidRPr="0067037A">
              <w:rPr>
                <w:sz w:val="18"/>
                <w:lang w:val="en-US"/>
              </w:rPr>
              <w:br/>
              <w:t>L</w:t>
            </w:r>
          </w:p>
        </w:tc>
        <w:tc>
          <w:tcPr>
            <w:tcW w:w="3240" w:type="dxa"/>
            <w:tcBorders>
              <w:top w:val="single" w:sz="12" w:space="0" w:color="auto"/>
              <w:bottom w:val="nil"/>
            </w:tcBorders>
          </w:tcPr>
          <w:p w14:paraId="4BA4BFEC" w14:textId="77777777" w:rsid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MTG</w:t>
            </w:r>
          </w:p>
          <w:p w14:paraId="3CEE51CE" w14:textId="46C68BE5"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6"/>
                <w:lang w:val="en-US"/>
              </w:rPr>
              <w:t>(rostral area 21)</w:t>
            </w:r>
          </w:p>
        </w:tc>
        <w:tc>
          <w:tcPr>
            <w:tcW w:w="3240" w:type="dxa"/>
            <w:tcBorders>
              <w:top w:val="single" w:sz="12" w:space="0" w:color="auto"/>
              <w:bottom w:val="nil"/>
            </w:tcBorders>
          </w:tcPr>
          <w:p w14:paraId="1DC51AD0" w14:textId="22728DBE"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single" w:sz="12" w:space="0" w:color="auto"/>
              <w:bottom w:val="nil"/>
            </w:tcBorders>
          </w:tcPr>
          <w:p w14:paraId="2DA26246" w14:textId="6664BD26"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8"/>
                <w:lang w:val="en-US"/>
              </w:rPr>
              <w:t>7.5929</w:t>
            </w:r>
          </w:p>
        </w:tc>
      </w:tr>
      <w:tr w:rsidR="003955C1" w14:paraId="295BB5C0"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3BD3B294" w14:textId="77777777" w:rsidR="003955C1" w:rsidRPr="003955C1" w:rsidRDefault="003955C1" w:rsidP="004A4ACD">
            <w:pPr>
              <w:rPr>
                <w:sz w:val="14"/>
                <w:lang w:val="en-US"/>
              </w:rPr>
            </w:pPr>
          </w:p>
        </w:tc>
        <w:tc>
          <w:tcPr>
            <w:tcW w:w="3240" w:type="dxa"/>
            <w:tcBorders>
              <w:top w:val="nil"/>
              <w:bottom w:val="nil"/>
            </w:tcBorders>
          </w:tcPr>
          <w:p w14:paraId="4376AF6F" w14:textId="646FA6BE"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MTG</w:t>
            </w:r>
            <w:r>
              <w:rPr>
                <w:sz w:val="18"/>
                <w:lang w:val="en-US"/>
              </w:rPr>
              <w:br/>
            </w:r>
            <w:r w:rsidRPr="00AA000D">
              <w:rPr>
                <w:sz w:val="16"/>
                <w:lang w:val="en-US"/>
              </w:rPr>
              <w:t>(anterior STS)</w:t>
            </w:r>
          </w:p>
        </w:tc>
        <w:tc>
          <w:tcPr>
            <w:tcW w:w="3240" w:type="dxa"/>
            <w:tcBorders>
              <w:top w:val="nil"/>
              <w:bottom w:val="nil"/>
            </w:tcBorders>
          </w:tcPr>
          <w:p w14:paraId="3B34FCBB" w14:textId="781F8E8D"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(ventrolateral area 37)</w:t>
            </w:r>
          </w:p>
        </w:tc>
        <w:tc>
          <w:tcPr>
            <w:tcW w:w="1597" w:type="dxa"/>
            <w:tcBorders>
              <w:top w:val="nil"/>
              <w:bottom w:val="nil"/>
            </w:tcBorders>
          </w:tcPr>
          <w:p w14:paraId="7AD06FBE" w14:textId="440F0FDE"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AA000D">
              <w:rPr>
                <w:sz w:val="18"/>
                <w:lang w:val="en-US"/>
              </w:rPr>
              <w:t>7.3804</w:t>
            </w:r>
          </w:p>
        </w:tc>
      </w:tr>
      <w:tr w:rsidR="003955C1" w14:paraId="49890E23"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3E58459E" w14:textId="77777777" w:rsidR="003955C1" w:rsidRPr="003955C1" w:rsidRDefault="003955C1" w:rsidP="004A4ACD">
            <w:pPr>
              <w:rPr>
                <w:sz w:val="14"/>
                <w:lang w:val="en-US"/>
              </w:rPr>
            </w:pPr>
          </w:p>
        </w:tc>
        <w:tc>
          <w:tcPr>
            <w:tcW w:w="3240" w:type="dxa"/>
            <w:tcBorders>
              <w:top w:val="nil"/>
              <w:bottom w:val="nil"/>
            </w:tcBorders>
          </w:tcPr>
          <w:p w14:paraId="5B738115" w14:textId="5CDF866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STG</w:t>
            </w:r>
            <w:r>
              <w:rPr>
                <w:sz w:val="18"/>
                <w:lang w:val="en-US"/>
              </w:rPr>
              <w:br/>
            </w:r>
            <w:r w:rsidRPr="00AA000D">
              <w:rPr>
                <w:sz w:val="16"/>
                <w:lang w:val="en-US"/>
              </w:rPr>
              <w:t>(lateral area 38)</w:t>
            </w:r>
          </w:p>
        </w:tc>
        <w:tc>
          <w:tcPr>
            <w:tcW w:w="3240" w:type="dxa"/>
            <w:tcBorders>
              <w:top w:val="nil"/>
              <w:bottom w:val="nil"/>
            </w:tcBorders>
          </w:tcPr>
          <w:p w14:paraId="792BF5CA" w14:textId="31972BC8"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26814D8E" w14:textId="459A7013"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7.3375</w:t>
            </w:r>
          </w:p>
        </w:tc>
      </w:tr>
      <w:tr w:rsidR="003955C1" w14:paraId="62449B42"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29F02E7B" w14:textId="77777777" w:rsidR="003955C1" w:rsidRPr="003955C1" w:rsidRDefault="003955C1" w:rsidP="004A4ACD">
            <w:pPr>
              <w:rPr>
                <w:sz w:val="14"/>
                <w:lang w:val="en-US"/>
              </w:rPr>
            </w:pPr>
          </w:p>
        </w:tc>
        <w:tc>
          <w:tcPr>
            <w:tcW w:w="3240" w:type="dxa"/>
            <w:tcBorders>
              <w:top w:val="nil"/>
              <w:bottom w:val="nil"/>
            </w:tcBorders>
          </w:tcPr>
          <w:p w14:paraId="7E33EF62" w14:textId="0406105B"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(rostroventral area / PFop)</w:t>
            </w:r>
          </w:p>
        </w:tc>
        <w:tc>
          <w:tcPr>
            <w:tcW w:w="3240" w:type="dxa"/>
            <w:tcBorders>
              <w:top w:val="nil"/>
              <w:bottom w:val="nil"/>
            </w:tcBorders>
          </w:tcPr>
          <w:p w14:paraId="2973867A" w14:textId="4E21A7BE" w:rsidR="003955C1" w:rsidRPr="003955C1"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w:t>
            </w:r>
            <w:r w:rsidR="006712C9">
              <w:rPr>
                <w:sz w:val="16"/>
                <w:lang w:val="en-US"/>
              </w:rPr>
              <w:t>extreme lateroventral area 20</w:t>
            </w:r>
            <w:r w:rsidRPr="00AA000D">
              <w:rPr>
                <w:sz w:val="16"/>
                <w:lang w:val="en-US"/>
              </w:rPr>
              <w:t>)</w:t>
            </w:r>
          </w:p>
        </w:tc>
        <w:tc>
          <w:tcPr>
            <w:tcW w:w="1597" w:type="dxa"/>
            <w:tcBorders>
              <w:top w:val="nil"/>
              <w:bottom w:val="nil"/>
            </w:tcBorders>
          </w:tcPr>
          <w:p w14:paraId="4FFAC42C" w14:textId="3EA8B3BB"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7.3282</w:t>
            </w:r>
          </w:p>
        </w:tc>
      </w:tr>
      <w:tr w:rsidR="003955C1" w14:paraId="28C7938A"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7D05138E" w14:textId="77777777" w:rsidR="003955C1" w:rsidRPr="003955C1" w:rsidRDefault="003955C1" w:rsidP="004A4ACD">
            <w:pPr>
              <w:rPr>
                <w:sz w:val="14"/>
                <w:lang w:val="en-US"/>
              </w:rPr>
            </w:pPr>
          </w:p>
        </w:tc>
        <w:tc>
          <w:tcPr>
            <w:tcW w:w="3240" w:type="dxa"/>
            <w:tcBorders>
              <w:top w:val="nil"/>
              <w:bottom w:val="nil"/>
            </w:tcBorders>
          </w:tcPr>
          <w:p w14:paraId="46CC33F5" w14:textId="4B96DDF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(caudal area 40/PFm)</w:t>
            </w:r>
          </w:p>
        </w:tc>
        <w:tc>
          <w:tcPr>
            <w:tcW w:w="3240" w:type="dxa"/>
            <w:tcBorders>
              <w:top w:val="nil"/>
              <w:bottom w:val="nil"/>
            </w:tcBorders>
          </w:tcPr>
          <w:p w14:paraId="22F22422" w14:textId="683BA337"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3E60F5EE" w14:textId="7E3A3642"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7.3147</w:t>
            </w:r>
          </w:p>
        </w:tc>
      </w:tr>
      <w:tr w:rsidR="0067037A" w14:paraId="07385155" w14:textId="77777777" w:rsidTr="008C03EA">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nil"/>
            </w:tcBorders>
            <w:shd w:val="clear" w:color="auto" w:fill="F2F2F2" w:themeFill="background1" w:themeFillShade="F2"/>
          </w:tcPr>
          <w:p w14:paraId="0B73D413" w14:textId="34F8A002" w:rsidR="0067037A" w:rsidRPr="003955C1" w:rsidRDefault="0067037A" w:rsidP="0067037A">
            <w:pPr>
              <w:jc w:val="center"/>
              <w:rPr>
                <w:sz w:val="14"/>
                <w:lang w:val="en-US"/>
              </w:rPr>
            </w:pPr>
            <w:r>
              <w:rPr>
                <w:sz w:val="18"/>
                <w:lang w:val="en-US"/>
              </w:rPr>
              <w:br/>
            </w:r>
            <w:r>
              <w:rPr>
                <w:sz w:val="18"/>
                <w:lang w:val="en-US"/>
              </w:rPr>
              <w:br/>
            </w:r>
            <w:r w:rsidRPr="0067037A">
              <w:rPr>
                <w:sz w:val="18"/>
                <w:lang w:val="en-US"/>
              </w:rPr>
              <w:t>F</w:t>
            </w:r>
            <w:r w:rsidRPr="0067037A">
              <w:rPr>
                <w:sz w:val="18"/>
                <w:lang w:val="en-US"/>
              </w:rPr>
              <w:br/>
              <w:t>E</w:t>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shd w:val="clear" w:color="auto" w:fill="F2F2F2" w:themeFill="background1" w:themeFillShade="F2"/>
          </w:tcPr>
          <w:p w14:paraId="759BA68E" w14:textId="4B2D4CFA"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 xml:space="preserve"> (ventrolateral area 37)</w:t>
            </w:r>
          </w:p>
        </w:tc>
        <w:tc>
          <w:tcPr>
            <w:tcW w:w="3240" w:type="dxa"/>
            <w:tcBorders>
              <w:top w:val="nil"/>
              <w:bottom w:val="nil"/>
            </w:tcBorders>
            <w:shd w:val="clear" w:color="auto" w:fill="F2F2F2" w:themeFill="background1" w:themeFillShade="F2"/>
          </w:tcPr>
          <w:p w14:paraId="6F5184A1" w14:textId="61416643"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2559F5D2" w14:textId="7C651CDB"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5.2566</w:t>
            </w:r>
          </w:p>
        </w:tc>
      </w:tr>
      <w:tr w:rsidR="0067037A" w14:paraId="20AB57D3"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1440AE87"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10743561" w14:textId="400C1933"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(postcentral area 7)</w:t>
            </w:r>
          </w:p>
        </w:tc>
        <w:tc>
          <w:tcPr>
            <w:tcW w:w="3240" w:type="dxa"/>
            <w:tcBorders>
              <w:top w:val="nil"/>
              <w:bottom w:val="nil"/>
            </w:tcBorders>
            <w:shd w:val="clear" w:color="auto" w:fill="F2F2F2" w:themeFill="background1" w:themeFillShade="F2"/>
          </w:tcPr>
          <w:p w14:paraId="553096E4" w14:textId="3CE9FF09"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44197BB3" w14:textId="4E110AB9"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5.0743</w:t>
            </w:r>
          </w:p>
        </w:tc>
      </w:tr>
      <w:tr w:rsidR="0067037A" w14:paraId="0549484C"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CC8EC94"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4328D896" w14:textId="0E263792"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(rostral area 7)</w:t>
            </w:r>
          </w:p>
        </w:tc>
        <w:tc>
          <w:tcPr>
            <w:tcW w:w="3240" w:type="dxa"/>
            <w:tcBorders>
              <w:top w:val="nil"/>
              <w:bottom w:val="nil"/>
            </w:tcBorders>
            <w:shd w:val="clear" w:color="auto" w:fill="F2F2F2" w:themeFill="background1" w:themeFillShade="F2"/>
          </w:tcPr>
          <w:p w14:paraId="1109BED9" w14:textId="330B129D"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DEB41D4" w14:textId="7ED53D23"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5.0445</w:t>
            </w:r>
          </w:p>
        </w:tc>
      </w:tr>
      <w:tr w:rsidR="0067037A" w14:paraId="4966B35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464C54F6"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79643E0D" w14:textId="671F8324"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39 / Hip3)</w:t>
            </w:r>
          </w:p>
        </w:tc>
        <w:tc>
          <w:tcPr>
            <w:tcW w:w="3240" w:type="dxa"/>
            <w:tcBorders>
              <w:top w:val="nil"/>
              <w:bottom w:val="nil"/>
            </w:tcBorders>
            <w:shd w:val="clear" w:color="auto" w:fill="F2F2F2" w:themeFill="background1" w:themeFillShade="F2"/>
          </w:tcPr>
          <w:p w14:paraId="15AD6D04" w14:textId="62F97640"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93BE255" w14:textId="55975110"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4.8381</w:t>
            </w:r>
          </w:p>
        </w:tc>
      </w:tr>
      <w:tr w:rsidR="0067037A" w14:paraId="70B78D40" w14:textId="77777777" w:rsidTr="008C03EA">
        <w:trPr>
          <w:trHeight w:val="318"/>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63FD512"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09DE0FB3" w14:textId="202896A5"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40 / PFt)</w:t>
            </w:r>
          </w:p>
        </w:tc>
        <w:tc>
          <w:tcPr>
            <w:tcW w:w="3240" w:type="dxa"/>
            <w:tcBorders>
              <w:top w:val="nil"/>
              <w:bottom w:val="nil"/>
            </w:tcBorders>
            <w:shd w:val="clear" w:color="auto" w:fill="F2F2F2" w:themeFill="background1" w:themeFillShade="F2"/>
          </w:tcPr>
          <w:p w14:paraId="270CF8C1" w14:textId="24198E08"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37AFDCD4" w14:textId="290DBBA4"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4.8380</w:t>
            </w:r>
          </w:p>
        </w:tc>
      </w:tr>
      <w:tr w:rsidR="0023533A" w14:paraId="3B1AB40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single" w:sz="12" w:space="0" w:color="auto"/>
            </w:tcBorders>
          </w:tcPr>
          <w:p w14:paraId="107B5EAB" w14:textId="714E5553" w:rsidR="0023533A" w:rsidRPr="003955C1" w:rsidRDefault="0023533A" w:rsidP="0023533A">
            <w:pPr>
              <w:jc w:val="center"/>
              <w:rPr>
                <w:sz w:val="18"/>
                <w:lang w:val="en-US"/>
              </w:rPr>
            </w:pPr>
            <w:r>
              <w:rPr>
                <w:sz w:val="18"/>
                <w:lang w:val="en-US"/>
              </w:rPr>
              <w:br/>
            </w:r>
            <w:r>
              <w:rPr>
                <w:sz w:val="18"/>
                <w:lang w:val="en-US"/>
              </w:rPr>
              <w:br/>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tcPr>
          <w:p w14:paraId="67EB7776" w14:textId="50286F43"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ITG</w:t>
            </w:r>
            <w:r>
              <w:rPr>
                <w:sz w:val="18"/>
                <w:lang w:val="en-US"/>
              </w:rPr>
              <w:br/>
            </w:r>
            <w:r w:rsidRPr="0023533A">
              <w:rPr>
                <w:sz w:val="16"/>
                <w:lang w:val="en-US"/>
              </w:rPr>
              <w:t>(extreme lateroventral area 37)</w:t>
            </w:r>
          </w:p>
        </w:tc>
        <w:tc>
          <w:tcPr>
            <w:tcW w:w="3240" w:type="dxa"/>
            <w:tcBorders>
              <w:top w:val="nil"/>
              <w:bottom w:val="nil"/>
            </w:tcBorders>
          </w:tcPr>
          <w:p w14:paraId="4F52D371" w14:textId="51210F5C"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(caudoventral area 20)</w:t>
            </w:r>
          </w:p>
        </w:tc>
        <w:tc>
          <w:tcPr>
            <w:tcW w:w="1597" w:type="dxa"/>
            <w:tcBorders>
              <w:top w:val="nil"/>
              <w:bottom w:val="nil"/>
            </w:tcBorders>
          </w:tcPr>
          <w:p w14:paraId="37866D45" w14:textId="1347355B"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DB747F">
              <w:rPr>
                <w:sz w:val="18"/>
                <w:lang w:val="en-US"/>
              </w:rPr>
              <w:t>6.6931</w:t>
            </w:r>
          </w:p>
        </w:tc>
      </w:tr>
      <w:tr w:rsidR="0023533A" w14:paraId="364D3B96"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69FF7322" w14:textId="77777777" w:rsidR="0023533A" w:rsidRPr="003955C1" w:rsidRDefault="0023533A" w:rsidP="0023533A">
            <w:pPr>
              <w:rPr>
                <w:sz w:val="18"/>
                <w:lang w:val="en-US"/>
              </w:rPr>
            </w:pPr>
          </w:p>
        </w:tc>
        <w:tc>
          <w:tcPr>
            <w:tcW w:w="3240" w:type="dxa"/>
            <w:tcBorders>
              <w:top w:val="nil"/>
              <w:bottom w:val="nil"/>
            </w:tcBorders>
          </w:tcPr>
          <w:p w14:paraId="07F0DA76" w14:textId="64A49834"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 xml:space="preserve">left MTG </w:t>
            </w:r>
            <w:r>
              <w:rPr>
                <w:sz w:val="18"/>
                <w:lang w:val="en-US"/>
              </w:rPr>
              <w:br/>
            </w:r>
            <w:r w:rsidRPr="0023533A">
              <w:rPr>
                <w:sz w:val="16"/>
                <w:lang w:val="en-US"/>
              </w:rPr>
              <w:t>(rostral area 21)</w:t>
            </w:r>
          </w:p>
        </w:tc>
        <w:tc>
          <w:tcPr>
            <w:tcW w:w="3240" w:type="dxa"/>
            <w:tcBorders>
              <w:top w:val="nil"/>
              <w:bottom w:val="nil"/>
            </w:tcBorders>
          </w:tcPr>
          <w:p w14:paraId="3DF9A50D" w14:textId="4819118B"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D3DC8CD" w14:textId="2DD6AE77"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6.6168</w:t>
            </w:r>
          </w:p>
        </w:tc>
      </w:tr>
      <w:tr w:rsidR="0023533A" w14:paraId="7B7EC1B0"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1AD8227B" w14:textId="77777777" w:rsidR="0023533A" w:rsidRPr="003955C1" w:rsidRDefault="0023533A" w:rsidP="0023533A">
            <w:pPr>
              <w:rPr>
                <w:sz w:val="18"/>
                <w:lang w:val="en-US"/>
              </w:rPr>
            </w:pPr>
          </w:p>
        </w:tc>
        <w:tc>
          <w:tcPr>
            <w:tcW w:w="3240" w:type="dxa"/>
            <w:tcBorders>
              <w:top w:val="nil"/>
              <w:bottom w:val="nil"/>
            </w:tcBorders>
          </w:tcPr>
          <w:p w14:paraId="70AF7CAE" w14:textId="04B69D97"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(rostroventral area 39 / PGa)</w:t>
            </w:r>
          </w:p>
        </w:tc>
        <w:tc>
          <w:tcPr>
            <w:tcW w:w="3240" w:type="dxa"/>
            <w:tcBorders>
              <w:top w:val="nil"/>
              <w:bottom w:val="nil"/>
            </w:tcBorders>
          </w:tcPr>
          <w:p w14:paraId="174F21AA" w14:textId="04C2DDF6"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51CB3360" w14:textId="1FEFCCDF"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6.3379</w:t>
            </w:r>
          </w:p>
        </w:tc>
      </w:tr>
      <w:tr w:rsidR="0023533A" w14:paraId="3336A91F"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2756CB27" w14:textId="77777777" w:rsidR="0023533A" w:rsidRPr="003955C1" w:rsidRDefault="0023533A" w:rsidP="0023533A">
            <w:pPr>
              <w:rPr>
                <w:sz w:val="18"/>
                <w:lang w:val="en-US"/>
              </w:rPr>
            </w:pPr>
          </w:p>
        </w:tc>
        <w:tc>
          <w:tcPr>
            <w:tcW w:w="3240" w:type="dxa"/>
            <w:tcBorders>
              <w:top w:val="nil"/>
              <w:bottom w:val="nil"/>
            </w:tcBorders>
          </w:tcPr>
          <w:p w14:paraId="47BC6851" w14:textId="2F189400"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(caudal area 40 / PFm)</w:t>
            </w:r>
          </w:p>
        </w:tc>
        <w:tc>
          <w:tcPr>
            <w:tcW w:w="3240" w:type="dxa"/>
            <w:tcBorders>
              <w:top w:val="nil"/>
              <w:bottom w:val="nil"/>
            </w:tcBorders>
          </w:tcPr>
          <w:p w14:paraId="21FABA67" w14:textId="42C9DF63"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ACDC621" w14:textId="4D933EFC"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6.3214</w:t>
            </w:r>
          </w:p>
        </w:tc>
      </w:tr>
      <w:tr w:rsidR="0023533A" w14:paraId="00D1D32E" w14:textId="77777777" w:rsidTr="008C03EA">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08816623" w14:textId="77777777" w:rsidR="0023533A" w:rsidRPr="003955C1" w:rsidRDefault="0023533A" w:rsidP="0023533A">
            <w:pPr>
              <w:rPr>
                <w:sz w:val="18"/>
                <w:lang w:val="en-US"/>
              </w:rPr>
            </w:pPr>
          </w:p>
        </w:tc>
        <w:tc>
          <w:tcPr>
            <w:tcW w:w="3240" w:type="dxa"/>
            <w:tcBorders>
              <w:top w:val="nil"/>
              <w:bottom w:val="single" w:sz="12" w:space="0" w:color="auto"/>
            </w:tcBorders>
          </w:tcPr>
          <w:p w14:paraId="67380B81" w14:textId="60869C18"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pSTS</w:t>
            </w:r>
            <w:r>
              <w:rPr>
                <w:sz w:val="18"/>
                <w:lang w:val="en-US"/>
              </w:rPr>
              <w:br/>
            </w:r>
            <w:r w:rsidRPr="0023533A">
              <w:rPr>
                <w:sz w:val="16"/>
                <w:lang w:val="en-US"/>
              </w:rPr>
              <w:t>(caudoposterior STS)</w:t>
            </w:r>
          </w:p>
        </w:tc>
        <w:tc>
          <w:tcPr>
            <w:tcW w:w="3240" w:type="dxa"/>
            <w:tcBorders>
              <w:top w:val="nil"/>
              <w:bottom w:val="single" w:sz="12" w:space="0" w:color="auto"/>
            </w:tcBorders>
          </w:tcPr>
          <w:p w14:paraId="6C1E35F1" w14:textId="558BBB92"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single" w:sz="12" w:space="0" w:color="auto"/>
            </w:tcBorders>
          </w:tcPr>
          <w:p w14:paraId="5E0855D6" w14:textId="24E41753"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6.3154</w:t>
            </w:r>
          </w:p>
        </w:tc>
      </w:tr>
    </w:tbl>
    <w:p w14:paraId="37C266F7" w14:textId="2CC20EE6" w:rsidR="00676102" w:rsidRPr="00282BD5" w:rsidRDefault="00282BD5" w:rsidP="00676102">
      <w:pPr>
        <w:rPr>
          <w:sz w:val="18"/>
          <w:szCs w:val="18"/>
          <w:lang w:val="en-US"/>
        </w:rPr>
      </w:pPr>
      <w:r>
        <w:rPr>
          <w:sz w:val="18"/>
          <w:szCs w:val="18"/>
        </w:rPr>
        <w:tab/>
      </w:r>
      <w:r>
        <w:rPr>
          <w:sz w:val="18"/>
          <w:szCs w:val="18"/>
          <w:lang w:val="en-US"/>
        </w:rPr>
        <w:br/>
      </w:r>
      <w:r w:rsidR="00676102">
        <w:rPr>
          <w:sz w:val="18"/>
          <w:szCs w:val="18"/>
        </w:rPr>
        <w:t>Parcel-wise disconnections with the highest T-values following the region-to-region analysis for the patient (sub-)</w:t>
      </w:r>
      <w:r w:rsidR="00C4473A">
        <w:rPr>
          <w:sz w:val="18"/>
          <w:szCs w:val="18"/>
        </w:rPr>
        <w:t xml:space="preserve"> </w:t>
      </w:r>
      <w:r w:rsidR="00676102">
        <w:rPr>
          <w:sz w:val="18"/>
          <w:szCs w:val="18"/>
        </w:rPr>
        <w:t>samples. Anatomical labels are based on the BN-246 atlas (</w:t>
      </w:r>
      <w:hyperlink w:anchor="fan2016" w:history="1">
        <w:r w:rsidR="00676102" w:rsidRPr="00C4473A">
          <w:rPr>
            <w:rStyle w:val="Hyperlink"/>
            <w:rFonts w:ascii="Ebrima" w:hAnsi="Ebrima"/>
            <w:sz w:val="18"/>
            <w:szCs w:val="18"/>
          </w:rPr>
          <w:t>Fan et al., 2016</w:t>
        </w:r>
      </w:hyperlink>
      <w:r w:rsidR="00676102">
        <w:rPr>
          <w:sz w:val="18"/>
          <w:szCs w:val="18"/>
        </w:rPr>
        <w:t xml:space="preserve">). </w:t>
      </w:r>
      <w:r w:rsidR="002E5E96">
        <w:rPr>
          <w:sz w:val="18"/>
          <w:szCs w:val="18"/>
        </w:rPr>
        <w:t xml:space="preserve">Abbreviations can be found in </w:t>
      </w:r>
      <w:hyperlink w:anchor="appendixA" w:history="1">
        <w:r w:rsidR="00D91FE5" w:rsidRPr="000720EF">
          <w:rPr>
            <w:rStyle w:val="Hyperlink"/>
            <w:rFonts w:ascii="Ebrima" w:hAnsi="Ebrima"/>
            <w:sz w:val="18"/>
            <w:szCs w:val="18"/>
          </w:rPr>
          <w:t>Appendix</w:t>
        </w:r>
        <w:r w:rsidR="002E5E96" w:rsidRPr="000720EF">
          <w:rPr>
            <w:rStyle w:val="Hyperlink"/>
            <w:rFonts w:ascii="Ebrima" w:hAnsi="Ebrima"/>
            <w:sz w:val="18"/>
            <w:szCs w:val="18"/>
          </w:rPr>
          <w:t xml:space="preserve"> A</w:t>
        </w:r>
      </w:hyperlink>
      <w:r w:rsidR="002E5E96">
        <w:rPr>
          <w:sz w:val="18"/>
          <w:szCs w:val="18"/>
        </w:rPr>
        <w:t xml:space="preserve">. </w:t>
      </w:r>
      <w:r w:rsidR="00676102">
        <w:rPr>
          <w:sz w:val="18"/>
          <w:szCs w:val="18"/>
        </w:rPr>
        <w:t>Intrahemispheric disconnections are highlighted in light grey. T-values were obtained from the GLM analysis, employing maximum statistic permutation at 50,000 permutations</w:t>
      </w:r>
      <w:r w:rsidR="002E5E96">
        <w:rPr>
          <w:sz w:val="18"/>
          <w:szCs w:val="18"/>
        </w:rPr>
        <w:t>.</w:t>
      </w:r>
    </w:p>
    <w:p w14:paraId="535FE70E" w14:textId="30E5ED7F" w:rsidR="00477E0E" w:rsidRDefault="00477E0E" w:rsidP="004A4ACD">
      <w:pPr>
        <w:rPr>
          <w:lang w:val="en-US"/>
        </w:rPr>
      </w:pPr>
    </w:p>
    <w:p w14:paraId="320095E7" w14:textId="774D94C5" w:rsidR="0049202A" w:rsidRPr="00C4473A" w:rsidRDefault="00700ECE" w:rsidP="00C4473A">
      <w:pPr>
        <w:pStyle w:val="berschrift3"/>
        <w:numPr>
          <w:ilvl w:val="1"/>
          <w:numId w:val="3"/>
        </w:numPr>
        <w:rPr>
          <w:lang w:val="en-US"/>
        </w:rPr>
      </w:pPr>
      <w:r>
        <w:rPr>
          <w:lang w:val="en-US"/>
        </w:rPr>
        <w:t xml:space="preserve">Lesion-induced Increase in </w:t>
      </w:r>
      <w:r w:rsidR="00F14B94" w:rsidRPr="00F14B94">
        <w:rPr>
          <w:lang w:val="en-US"/>
        </w:rPr>
        <w:t>Shortest Structural Path Lengths (SSPLs)</w:t>
      </w:r>
    </w:p>
    <w:p w14:paraId="35DB69B2" w14:textId="1116655A" w:rsidR="001F2122" w:rsidRDefault="00D838F6">
      <w:pPr>
        <w:rPr>
          <w:bCs/>
          <w:lang w:val="en-US"/>
        </w:rPr>
      </w:pPr>
      <w:r>
        <w:rPr>
          <w:bCs/>
          <w:lang w:val="en-US"/>
        </w:rPr>
        <w:t>We investigated both the mean indirect SSPL increase</w:t>
      </w:r>
      <w:r w:rsidR="00046936">
        <w:rPr>
          <w:bCs/>
          <w:lang w:val="en-US"/>
        </w:rPr>
        <w:t xml:space="preserve"> (</w:t>
      </w:r>
      <w:r>
        <w:rPr>
          <w:bCs/>
          <w:lang w:val="en-US"/>
        </w:rPr>
        <w:t xml:space="preserve">i.e., the average delta SSPL value </w:t>
      </w:r>
      <w:r w:rsidR="00046936">
        <w:rPr>
          <w:bCs/>
          <w:lang w:val="en-US"/>
        </w:rPr>
        <w:t xml:space="preserve">over all </w:t>
      </w:r>
      <w:r>
        <w:rPr>
          <w:bCs/>
          <w:lang w:val="en-US"/>
        </w:rPr>
        <w:t xml:space="preserve">indirect </w:t>
      </w:r>
      <w:r w:rsidR="00046936">
        <w:rPr>
          <w:bCs/>
          <w:lang w:val="en-US"/>
        </w:rPr>
        <w:t xml:space="preserve">disconnections), as well as the max indirect SSPL increase (i.e., the maximum </w:t>
      </w:r>
      <w:r w:rsidR="00005C26">
        <w:rPr>
          <w:bCs/>
          <w:lang w:val="en-US"/>
        </w:rPr>
        <w:t xml:space="preserve">value of </w:t>
      </w:r>
      <w:r w:rsidR="00046936">
        <w:rPr>
          <w:bCs/>
          <w:lang w:val="en-US"/>
        </w:rPr>
        <w:t>indirect SSPL increase</w:t>
      </w:r>
      <w:r w:rsidR="00005C26">
        <w:rPr>
          <w:bCs/>
          <w:lang w:val="en-US"/>
        </w:rPr>
        <w:t>s</w:t>
      </w:r>
      <w:r w:rsidR="00046936">
        <w:rPr>
          <w:bCs/>
          <w:lang w:val="en-US"/>
        </w:rPr>
        <w:t xml:space="preserve">) across all parcel-pairs for the patient samples. </w:t>
      </w:r>
      <w:r w:rsidR="008845B1">
        <w:rPr>
          <w:bCs/>
          <w:lang w:val="en-US"/>
        </w:rPr>
        <w:t xml:space="preserve">We detected no significant differences in mean </w:t>
      </w:r>
      <w:r w:rsidR="00235BF2">
        <w:rPr>
          <w:bCs/>
          <w:lang w:val="en-US"/>
        </w:rPr>
        <w:t>indirect</w:t>
      </w:r>
      <w:r w:rsidR="0049202A">
        <w:rPr>
          <w:bCs/>
          <w:lang w:val="en-US"/>
        </w:rPr>
        <w:t xml:space="preserve"> SSPL increase</w:t>
      </w:r>
      <w:r w:rsidR="008845B1">
        <w:rPr>
          <w:bCs/>
          <w:lang w:val="en-US"/>
        </w:rPr>
        <w:t xml:space="preserve"> between women and men. </w:t>
      </w:r>
      <w:r w:rsidR="00F14B94">
        <w:rPr>
          <w:bCs/>
          <w:lang w:val="en-US"/>
        </w:rPr>
        <w:t>However, the increase</w:t>
      </w:r>
      <w:r w:rsidR="008845B1">
        <w:rPr>
          <w:bCs/>
          <w:lang w:val="en-US"/>
        </w:rPr>
        <w:t xml:space="preserve"> in the maximum SSPL values yielded a significant difference between the sexes</w:t>
      </w:r>
      <w:r w:rsidR="001F2122">
        <w:rPr>
          <w:bCs/>
          <w:lang w:val="en-US"/>
        </w:rPr>
        <w:t xml:space="preserve"> </w:t>
      </w:r>
      <w:r w:rsidR="00235BF2">
        <w:rPr>
          <w:bCs/>
          <w:lang w:val="en-US"/>
        </w:rPr>
        <w:t xml:space="preserve">(see </w:t>
      </w:r>
      <w:hyperlink w:anchor="table04" w:history="1">
        <w:r w:rsidR="00D91FE5" w:rsidRPr="000720EF">
          <w:rPr>
            <w:rStyle w:val="Hyperlink"/>
            <w:rFonts w:ascii="Ebrima" w:hAnsi="Ebrima"/>
            <w:bCs/>
            <w:lang w:val="en-US"/>
          </w:rPr>
          <w:t>Table</w:t>
        </w:r>
        <w:r w:rsidR="00235BF2" w:rsidRPr="000720EF">
          <w:rPr>
            <w:rStyle w:val="Hyperlink"/>
            <w:rFonts w:ascii="Ebrima" w:hAnsi="Ebrima"/>
            <w:bCs/>
            <w:lang w:val="en-US"/>
          </w:rPr>
          <w:t xml:space="preserve"> 4</w:t>
        </w:r>
      </w:hyperlink>
      <w:r w:rsidR="007B2C63">
        <w:rPr>
          <w:rStyle w:val="Hyperlink"/>
          <w:rFonts w:ascii="Ebrima" w:hAnsi="Ebrima"/>
          <w:bCs/>
          <w:lang w:val="en-US"/>
        </w:rPr>
        <w:t xml:space="preserve"> &amp; Figure ??</w:t>
      </w:r>
      <w:r w:rsidR="00235BF2">
        <w:rPr>
          <w:bCs/>
          <w:lang w:val="en-US"/>
        </w:rPr>
        <w:t>)</w:t>
      </w:r>
      <w:r w:rsidR="00EB6CD6">
        <w:rPr>
          <w:bCs/>
          <w:lang w:val="en-US"/>
        </w:rPr>
        <w:t>.</w:t>
      </w:r>
      <w:r w:rsidR="007B2C63">
        <w:rPr>
          <w:bCs/>
          <w:lang w:val="en-US"/>
        </w:rPr>
        <w:t xml:space="preserve"> While the medians were identical for the two groups, women had a slightly higher mean maximum SSPL increase (µ = 3.54), compared to men (µ = 3.20).</w:t>
      </w:r>
    </w:p>
    <w:p w14:paraId="2666F4F1" w14:textId="77777777" w:rsidR="006A2AD4" w:rsidRPr="00BD7A35" w:rsidRDefault="006A2AD4" w:rsidP="006A2AD4">
      <w:pPr>
        <w:rPr>
          <w:bCs/>
        </w:rPr>
      </w:pPr>
      <w:r w:rsidRPr="0049202A">
        <w:rPr>
          <w:bCs/>
        </w:rPr>
        <w:t xml:space="preserve">We detected no significant correlation between </w:t>
      </w:r>
      <w:r>
        <w:rPr>
          <w:bCs/>
        </w:rPr>
        <w:t xml:space="preserve">increase of </w:t>
      </w:r>
      <w:r w:rsidRPr="0049202A">
        <w:rPr>
          <w:bCs/>
        </w:rPr>
        <w:t>indirect SSPL</w:t>
      </w:r>
      <w:r>
        <w:rPr>
          <w:bCs/>
        </w:rPr>
        <w:t>s</w:t>
      </w:r>
      <w:r w:rsidRPr="0049202A">
        <w:rPr>
          <w:bCs/>
        </w:rPr>
        <w:t xml:space="preserve"> and </w:t>
      </w:r>
      <w:r>
        <w:rPr>
          <w:bCs/>
        </w:rPr>
        <w:t>neglect severity</w:t>
      </w:r>
      <w:r w:rsidRPr="0049202A">
        <w:rPr>
          <w:bCs/>
        </w:rPr>
        <w:t xml:space="preserve"> in any of the </w:t>
      </w:r>
      <w:r>
        <w:rPr>
          <w:bCs/>
        </w:rPr>
        <w:t>patient (sub-)samples using the Spearman correlation approach.</w:t>
      </w:r>
    </w:p>
    <w:p w14:paraId="233AEB70" w14:textId="77777777" w:rsidR="006A2AD4" w:rsidRPr="006A2AD4" w:rsidRDefault="006A2AD4">
      <w:pPr>
        <w:rPr>
          <w:bCs/>
        </w:rPr>
      </w:pPr>
    </w:p>
    <w:p w14:paraId="7158ED3C" w14:textId="77777777" w:rsidR="006A2AD4" w:rsidRDefault="006A2AD4">
      <w:pPr>
        <w:rPr>
          <w:b/>
          <w:bCs/>
          <w:lang w:val="en-US"/>
        </w:rPr>
      </w:pPr>
    </w:p>
    <w:p w14:paraId="401EC2AC" w14:textId="56CF7F71" w:rsidR="001F2122" w:rsidRDefault="00D91FE5">
      <w:pPr>
        <w:rPr>
          <w:bCs/>
          <w:lang w:val="en-US"/>
        </w:rPr>
      </w:pPr>
      <w:r>
        <w:rPr>
          <w:b/>
          <w:bCs/>
          <w:lang w:val="en-US"/>
        </w:rPr>
        <w:lastRenderedPageBreak/>
        <w:t>Table</w:t>
      </w:r>
      <w:r w:rsidR="001F2122" w:rsidRPr="00361267">
        <w:rPr>
          <w:b/>
          <w:bCs/>
          <w:lang w:val="en-US"/>
        </w:rPr>
        <w:t xml:space="preserve"> </w:t>
      </w:r>
      <w:r w:rsidR="00235BF2">
        <w:rPr>
          <w:b/>
          <w:bCs/>
          <w:lang w:val="en-US"/>
        </w:rPr>
        <w:t>4</w:t>
      </w:r>
      <w:r w:rsidR="001F2122" w:rsidRPr="00361267">
        <w:rPr>
          <w:b/>
          <w:bCs/>
          <w:lang w:val="en-US"/>
        </w:rPr>
        <w:t>:</w:t>
      </w:r>
      <w:r w:rsidR="001F2122">
        <w:rPr>
          <w:bCs/>
          <w:lang w:val="en-US"/>
        </w:rPr>
        <w:t xml:space="preserve"> </w:t>
      </w:r>
      <w:r w:rsidR="00361267">
        <w:rPr>
          <w:bCs/>
          <w:lang w:val="en-US"/>
        </w:rPr>
        <w:t>Increase in different SSPL measures across the patient sample</w:t>
      </w:r>
    </w:p>
    <w:tbl>
      <w:tblPr>
        <w:tblStyle w:val="EinfacheTabelle2"/>
        <w:tblW w:w="0" w:type="auto"/>
        <w:tblLook w:val="04A0" w:firstRow="1" w:lastRow="0" w:firstColumn="1" w:lastColumn="0" w:noHBand="0" w:noVBand="1"/>
      </w:tblPr>
      <w:tblGrid>
        <w:gridCol w:w="1980"/>
        <w:gridCol w:w="2070"/>
        <w:gridCol w:w="2070"/>
        <w:gridCol w:w="2070"/>
        <w:gridCol w:w="882"/>
      </w:tblGrid>
      <w:tr w:rsidR="00365663" w14:paraId="715A2952" w14:textId="77777777" w:rsidTr="00D92C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single" w:sz="12" w:space="0" w:color="auto"/>
            </w:tcBorders>
          </w:tcPr>
          <w:p w14:paraId="2921262D" w14:textId="77777777" w:rsidR="00365663" w:rsidRPr="00365663" w:rsidRDefault="00365663">
            <w:pPr>
              <w:rPr>
                <w:bCs w:val="0"/>
                <w:sz w:val="18"/>
                <w:lang w:val="en-US"/>
              </w:rPr>
            </w:pPr>
          </w:p>
        </w:tc>
        <w:tc>
          <w:tcPr>
            <w:tcW w:w="2070" w:type="dxa"/>
            <w:tcBorders>
              <w:top w:val="single" w:sz="12" w:space="0" w:color="auto"/>
              <w:bottom w:val="single" w:sz="12" w:space="0" w:color="auto"/>
            </w:tcBorders>
            <w:shd w:val="clear" w:color="auto" w:fill="F2F2F2" w:themeFill="background1" w:themeFillShade="F2"/>
          </w:tcPr>
          <w:p w14:paraId="5CA161AB" w14:textId="6F26143D"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Pr>
                <w:bCs w:val="0"/>
                <w:sz w:val="18"/>
                <w:lang w:val="en-US"/>
              </w:rPr>
              <w:t>Total</w:t>
            </w:r>
            <w:r>
              <w:rPr>
                <w:bCs w:val="0"/>
                <w:sz w:val="18"/>
                <w:lang w:val="en-US"/>
              </w:rPr>
              <w:br/>
              <w:t>(N = 206)</w:t>
            </w:r>
          </w:p>
        </w:tc>
        <w:tc>
          <w:tcPr>
            <w:tcW w:w="2070" w:type="dxa"/>
            <w:tcBorders>
              <w:top w:val="single" w:sz="12" w:space="0" w:color="auto"/>
              <w:bottom w:val="single" w:sz="12" w:space="0" w:color="auto"/>
            </w:tcBorders>
          </w:tcPr>
          <w:p w14:paraId="77C25FE4" w14:textId="5B61E8DE"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Female </w:t>
            </w:r>
            <w:r>
              <w:rPr>
                <w:bCs w:val="0"/>
                <w:sz w:val="18"/>
                <w:lang w:val="en-US"/>
              </w:rPr>
              <w:br/>
            </w:r>
            <w:r w:rsidRPr="00365663">
              <w:rPr>
                <w:bCs w:val="0"/>
                <w:sz w:val="18"/>
                <w:lang w:val="en-US"/>
              </w:rPr>
              <w:t>(N = 103)</w:t>
            </w:r>
          </w:p>
        </w:tc>
        <w:tc>
          <w:tcPr>
            <w:tcW w:w="2070" w:type="dxa"/>
            <w:tcBorders>
              <w:top w:val="single" w:sz="12" w:space="0" w:color="auto"/>
              <w:bottom w:val="single" w:sz="12" w:space="0" w:color="auto"/>
            </w:tcBorders>
          </w:tcPr>
          <w:p w14:paraId="76E59BF8" w14:textId="562F6A88"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Male </w:t>
            </w:r>
            <w:r>
              <w:rPr>
                <w:bCs w:val="0"/>
                <w:sz w:val="18"/>
                <w:lang w:val="en-US"/>
              </w:rPr>
              <w:br/>
            </w:r>
            <w:r w:rsidRPr="00365663">
              <w:rPr>
                <w:bCs w:val="0"/>
                <w:sz w:val="18"/>
                <w:lang w:val="en-US"/>
              </w:rPr>
              <w:t>(N = 103)</w:t>
            </w:r>
          </w:p>
        </w:tc>
        <w:tc>
          <w:tcPr>
            <w:tcW w:w="882" w:type="dxa"/>
            <w:tcBorders>
              <w:top w:val="single" w:sz="12" w:space="0" w:color="auto"/>
              <w:bottom w:val="single" w:sz="12" w:space="0" w:color="auto"/>
            </w:tcBorders>
          </w:tcPr>
          <w:p w14:paraId="619D79E5" w14:textId="02B8B704" w:rsidR="00365663" w:rsidRPr="00365663"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p-value</w:t>
            </w:r>
          </w:p>
        </w:tc>
      </w:tr>
      <w:tr w:rsidR="00365663" w14:paraId="21713D0F" w14:textId="77777777" w:rsidTr="00D92C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nil"/>
            </w:tcBorders>
          </w:tcPr>
          <w:p w14:paraId="00255D10" w14:textId="20CE7134" w:rsidR="00365663" w:rsidRPr="00365663" w:rsidRDefault="00365663">
            <w:pPr>
              <w:rPr>
                <w:bCs w:val="0"/>
                <w:sz w:val="18"/>
                <w:lang w:val="en-US"/>
              </w:rPr>
            </w:pPr>
            <w:r w:rsidRPr="00365663">
              <w:rPr>
                <w:bCs w:val="0"/>
                <w:sz w:val="18"/>
                <w:lang w:val="en-US"/>
              </w:rPr>
              <w:t>Mean Indirect SSPL</w:t>
            </w:r>
            <w:r w:rsidR="00DC1601">
              <w:rPr>
                <w:bCs w:val="0"/>
                <w:sz w:val="18"/>
                <w:lang w:val="en-US"/>
              </w:rPr>
              <w:t xml:space="preserve"> Increase</w:t>
            </w:r>
          </w:p>
        </w:tc>
        <w:tc>
          <w:tcPr>
            <w:tcW w:w="2070" w:type="dxa"/>
            <w:tcBorders>
              <w:top w:val="single" w:sz="12" w:space="0" w:color="auto"/>
              <w:bottom w:val="nil"/>
            </w:tcBorders>
            <w:shd w:val="clear" w:color="auto" w:fill="F2F2F2" w:themeFill="background1" w:themeFillShade="F2"/>
          </w:tcPr>
          <w:p w14:paraId="43518581" w14:textId="2BF967D7" w:rsidR="00365663"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0.253 (0.307) [0 – 1.584]</w:t>
            </w:r>
          </w:p>
        </w:tc>
        <w:tc>
          <w:tcPr>
            <w:tcW w:w="2070" w:type="dxa"/>
            <w:tcBorders>
              <w:top w:val="single" w:sz="12" w:space="0" w:color="auto"/>
              <w:bottom w:val="nil"/>
            </w:tcBorders>
          </w:tcPr>
          <w:p w14:paraId="346FD4BB" w14:textId="6F6CFDCD"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0.237 (0.278) [0 – 1.429]</w:t>
            </w:r>
          </w:p>
        </w:tc>
        <w:tc>
          <w:tcPr>
            <w:tcW w:w="2070" w:type="dxa"/>
            <w:tcBorders>
              <w:top w:val="single" w:sz="12" w:space="0" w:color="auto"/>
              <w:bottom w:val="nil"/>
            </w:tcBorders>
          </w:tcPr>
          <w:p w14:paraId="4140D0F6" w14:textId="08CC7BA6"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0.270 (0.335) [0 – 1.584]</w:t>
            </w:r>
          </w:p>
        </w:tc>
        <w:tc>
          <w:tcPr>
            <w:tcW w:w="882" w:type="dxa"/>
            <w:tcBorders>
              <w:top w:val="single" w:sz="12" w:space="0" w:color="auto"/>
              <w:bottom w:val="nil"/>
            </w:tcBorders>
          </w:tcPr>
          <w:p w14:paraId="6E9D3E70" w14:textId="681613CA"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0.448</w:t>
            </w:r>
            <w:r>
              <w:rPr>
                <w:bCs/>
                <w:sz w:val="18"/>
                <w:vertAlign w:val="superscript"/>
                <w:lang w:val="en-US"/>
              </w:rPr>
              <w:t>a</w:t>
            </w:r>
          </w:p>
        </w:tc>
      </w:tr>
      <w:tr w:rsidR="00365663" w:rsidRPr="00EB6CD6" w14:paraId="336E50AC" w14:textId="77777777" w:rsidTr="00D92C7B">
        <w:tc>
          <w:tcPr>
            <w:cnfStyle w:val="001000000000" w:firstRow="0" w:lastRow="0" w:firstColumn="1" w:lastColumn="0" w:oddVBand="0" w:evenVBand="0" w:oddHBand="0" w:evenHBand="0" w:firstRowFirstColumn="0" w:firstRowLastColumn="0" w:lastRowFirstColumn="0" w:lastRowLastColumn="0"/>
            <w:tcW w:w="1980" w:type="dxa"/>
            <w:tcBorders>
              <w:top w:val="nil"/>
              <w:bottom w:val="single" w:sz="12" w:space="0" w:color="auto"/>
            </w:tcBorders>
          </w:tcPr>
          <w:p w14:paraId="3969F3B8" w14:textId="158FE2E4" w:rsidR="00365663" w:rsidRPr="00EB6CD6" w:rsidRDefault="00365663">
            <w:pPr>
              <w:rPr>
                <w:bCs w:val="0"/>
                <w:sz w:val="18"/>
                <w:lang w:val="en-US"/>
              </w:rPr>
            </w:pPr>
            <w:r w:rsidRPr="00EB6CD6">
              <w:rPr>
                <w:bCs w:val="0"/>
                <w:sz w:val="18"/>
                <w:lang w:val="en-US"/>
              </w:rPr>
              <w:t>Max Indirect SSPL</w:t>
            </w:r>
            <w:r w:rsidR="00DC1601" w:rsidRPr="00EB6CD6">
              <w:rPr>
                <w:bCs w:val="0"/>
                <w:sz w:val="18"/>
                <w:lang w:val="en-US"/>
              </w:rPr>
              <w:t xml:space="preserve"> Increase</w:t>
            </w:r>
          </w:p>
        </w:tc>
        <w:tc>
          <w:tcPr>
            <w:tcW w:w="2070" w:type="dxa"/>
            <w:tcBorders>
              <w:top w:val="nil"/>
              <w:bottom w:val="single" w:sz="12" w:space="0" w:color="auto"/>
            </w:tcBorders>
            <w:shd w:val="clear" w:color="auto" w:fill="F2F2F2" w:themeFill="background1" w:themeFillShade="F2"/>
          </w:tcPr>
          <w:p w14:paraId="7EF38FAF" w14:textId="6E64AD4F" w:rsidR="00365663" w:rsidRPr="00EB6CD6" w:rsidRDefault="00A97CC7">
            <w:pPr>
              <w:cnfStyle w:val="000000000000" w:firstRow="0" w:lastRow="0" w:firstColumn="0" w:lastColumn="0" w:oddVBand="0" w:evenVBand="0" w:oddHBand="0" w:evenHBand="0" w:firstRowFirstColumn="0" w:firstRowLastColumn="0" w:lastRowFirstColumn="0" w:lastRowLastColumn="0"/>
              <w:rPr>
                <w:bCs/>
                <w:sz w:val="18"/>
                <w:lang w:val="en-US"/>
              </w:rPr>
            </w:pPr>
            <w:r w:rsidRPr="00EB6CD6">
              <w:rPr>
                <w:bCs/>
                <w:sz w:val="18"/>
                <w:lang w:val="en-US"/>
              </w:rPr>
              <w:t>4</w:t>
            </w:r>
            <w:r w:rsidR="00365663" w:rsidRPr="00EB6CD6">
              <w:rPr>
                <w:bCs/>
                <w:sz w:val="18"/>
                <w:lang w:val="en-US"/>
              </w:rPr>
              <w:t xml:space="preserve"> (1.148) [0 – 6]</w:t>
            </w:r>
          </w:p>
        </w:tc>
        <w:tc>
          <w:tcPr>
            <w:tcW w:w="2070" w:type="dxa"/>
            <w:tcBorders>
              <w:top w:val="nil"/>
              <w:bottom w:val="single" w:sz="12" w:space="0" w:color="auto"/>
            </w:tcBorders>
          </w:tcPr>
          <w:p w14:paraId="30B79A0F" w14:textId="577BCE17" w:rsidR="00365663" w:rsidRPr="00EB6CD6" w:rsidRDefault="00A97CC7">
            <w:pPr>
              <w:cnfStyle w:val="000000000000" w:firstRow="0" w:lastRow="0" w:firstColumn="0" w:lastColumn="0" w:oddVBand="0" w:evenVBand="0" w:oddHBand="0" w:evenHBand="0" w:firstRowFirstColumn="0" w:firstRowLastColumn="0" w:lastRowFirstColumn="0" w:lastRowLastColumn="0"/>
              <w:rPr>
                <w:bCs/>
                <w:sz w:val="18"/>
                <w:lang w:val="en-US"/>
              </w:rPr>
            </w:pPr>
            <w:r w:rsidRPr="00EB6CD6">
              <w:rPr>
                <w:bCs/>
                <w:sz w:val="18"/>
                <w:lang w:val="en-US"/>
              </w:rPr>
              <w:t>4</w:t>
            </w:r>
            <w:r w:rsidR="00365663" w:rsidRPr="00EB6CD6">
              <w:rPr>
                <w:bCs/>
                <w:sz w:val="18"/>
                <w:lang w:val="en-US"/>
              </w:rPr>
              <w:t xml:space="preserve"> (1.027) [1 – 5]</w:t>
            </w:r>
          </w:p>
        </w:tc>
        <w:tc>
          <w:tcPr>
            <w:tcW w:w="2070" w:type="dxa"/>
            <w:tcBorders>
              <w:top w:val="nil"/>
              <w:bottom w:val="single" w:sz="12" w:space="0" w:color="auto"/>
            </w:tcBorders>
          </w:tcPr>
          <w:p w14:paraId="0E9DFE7B" w14:textId="23DD91FC" w:rsidR="00365663" w:rsidRPr="00EB6CD6" w:rsidRDefault="00A97CC7">
            <w:pPr>
              <w:cnfStyle w:val="000000000000" w:firstRow="0" w:lastRow="0" w:firstColumn="0" w:lastColumn="0" w:oddVBand="0" w:evenVBand="0" w:oddHBand="0" w:evenHBand="0" w:firstRowFirstColumn="0" w:firstRowLastColumn="0" w:lastRowFirstColumn="0" w:lastRowLastColumn="0"/>
              <w:rPr>
                <w:bCs/>
                <w:sz w:val="18"/>
                <w:lang w:val="en-US"/>
              </w:rPr>
            </w:pPr>
            <w:r w:rsidRPr="00EB6CD6">
              <w:rPr>
                <w:bCs/>
                <w:sz w:val="18"/>
                <w:lang w:val="en-US"/>
              </w:rPr>
              <w:t>4</w:t>
            </w:r>
            <w:r w:rsidR="00365663" w:rsidRPr="00EB6CD6">
              <w:rPr>
                <w:bCs/>
                <w:sz w:val="18"/>
                <w:lang w:val="en-US"/>
              </w:rPr>
              <w:t xml:space="preserve"> (1.240) [0 – 6]</w:t>
            </w:r>
          </w:p>
        </w:tc>
        <w:tc>
          <w:tcPr>
            <w:tcW w:w="882" w:type="dxa"/>
            <w:tcBorders>
              <w:top w:val="nil"/>
              <w:bottom w:val="single" w:sz="12" w:space="0" w:color="auto"/>
            </w:tcBorders>
          </w:tcPr>
          <w:p w14:paraId="5E385DAB" w14:textId="00126FA2" w:rsidR="00365663" w:rsidRPr="00EB6CD6" w:rsidRDefault="00EB6CD6">
            <w:pPr>
              <w:cnfStyle w:val="000000000000" w:firstRow="0" w:lastRow="0" w:firstColumn="0" w:lastColumn="0" w:oddVBand="0" w:evenVBand="0" w:oddHBand="0" w:evenHBand="0" w:firstRowFirstColumn="0" w:firstRowLastColumn="0" w:lastRowFirstColumn="0" w:lastRowLastColumn="0"/>
              <w:rPr>
                <w:b/>
                <w:bCs/>
                <w:sz w:val="18"/>
                <w:lang w:val="en-US"/>
              </w:rPr>
            </w:pPr>
            <w:r w:rsidRPr="00EB6CD6">
              <w:rPr>
                <w:b/>
                <w:bCs/>
                <w:sz w:val="18"/>
                <w:lang w:val="en-US"/>
              </w:rPr>
              <w:t>0.028</w:t>
            </w:r>
            <w:r w:rsidR="00D62B0E" w:rsidRPr="00EB6CD6">
              <w:rPr>
                <w:b/>
                <w:bCs/>
                <w:sz w:val="18"/>
                <w:vertAlign w:val="superscript"/>
                <w:lang w:val="en-US"/>
              </w:rPr>
              <w:t>b</w:t>
            </w:r>
          </w:p>
        </w:tc>
      </w:tr>
    </w:tbl>
    <w:p w14:paraId="395D700B" w14:textId="77777777" w:rsidR="00CE6A52" w:rsidRDefault="00CE6A52">
      <w:pPr>
        <w:rPr>
          <w:sz w:val="18"/>
          <w:szCs w:val="18"/>
          <w:lang w:val="en-US"/>
        </w:rPr>
      </w:pPr>
    </w:p>
    <w:p w14:paraId="4C44E600" w14:textId="15F38745" w:rsidR="00EA6FE6" w:rsidRDefault="00CE6A52">
      <w:pPr>
        <w:rPr>
          <w:b/>
          <w:bCs/>
          <w:lang w:val="en-US"/>
        </w:rPr>
      </w:pPr>
      <w:r w:rsidRPr="00EB6CD6">
        <w:rPr>
          <w:sz w:val="18"/>
          <w:szCs w:val="18"/>
          <w:lang w:val="en-US"/>
        </w:rPr>
        <w:t>Results are given as mean (standard deviation) [range]</w:t>
      </w:r>
      <w:r w:rsidR="00A97CC7" w:rsidRPr="00EB6CD6">
        <w:rPr>
          <w:sz w:val="18"/>
          <w:szCs w:val="18"/>
          <w:lang w:val="en-US"/>
        </w:rPr>
        <w:t xml:space="preserve"> for continuous data or median (standard deviation) [range] for ordinal data</w:t>
      </w:r>
      <w:r w:rsidRPr="00EB6CD6">
        <w:rPr>
          <w:sz w:val="18"/>
          <w:szCs w:val="18"/>
          <w:lang w:val="en-US"/>
        </w:rPr>
        <w:t xml:space="preserve">. </w:t>
      </w:r>
      <w:r w:rsidRPr="00A91C22">
        <w:rPr>
          <w:sz w:val="18"/>
          <w:szCs w:val="18"/>
          <w:lang w:val="en-US"/>
        </w:rPr>
        <w:t xml:space="preserve">For the calculation of p-values, it was first confirmed that the samples had equal variances and </w:t>
      </w:r>
      <w:r w:rsidR="00E45B12" w:rsidRPr="00A91C22">
        <w:rPr>
          <w:sz w:val="18"/>
          <w:szCs w:val="18"/>
          <w:lang w:val="en-US"/>
        </w:rPr>
        <w:t xml:space="preserve">then either an equal variances t-test (‘a’, for continuous variables) or a </w:t>
      </w:r>
      <w:r w:rsidR="00273371">
        <w:rPr>
          <w:sz w:val="18"/>
          <w:szCs w:val="18"/>
          <w:lang w:val="en-US"/>
        </w:rPr>
        <w:t>Mann-Whitney-U</w:t>
      </w:r>
      <w:r w:rsidR="00E45B12" w:rsidRPr="00A91C22">
        <w:rPr>
          <w:sz w:val="18"/>
          <w:szCs w:val="18"/>
          <w:vertAlign w:val="superscript"/>
          <w:lang w:val="en-US"/>
        </w:rPr>
        <w:t xml:space="preserve"> </w:t>
      </w:r>
      <w:r w:rsidR="00E45B12" w:rsidRPr="00A91C22">
        <w:rPr>
          <w:sz w:val="18"/>
          <w:szCs w:val="18"/>
          <w:lang w:val="en-US"/>
        </w:rPr>
        <w:t xml:space="preserve">test (‘b’, for </w:t>
      </w:r>
      <w:r w:rsidR="00273371">
        <w:rPr>
          <w:sz w:val="18"/>
          <w:szCs w:val="18"/>
          <w:lang w:val="en-US"/>
        </w:rPr>
        <w:t>ordinal</w:t>
      </w:r>
      <w:r w:rsidR="00E45B12" w:rsidRPr="00A91C22">
        <w:rPr>
          <w:sz w:val="18"/>
          <w:szCs w:val="18"/>
          <w:lang w:val="en-US"/>
        </w:rPr>
        <w:t xml:space="preserve"> variables) was calculated</w:t>
      </w:r>
      <w:r w:rsidRPr="00A91C22">
        <w:rPr>
          <w:sz w:val="18"/>
          <w:szCs w:val="18"/>
          <w:lang w:val="en-US"/>
        </w:rPr>
        <w:t xml:space="preserve">.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ab/>
      </w:r>
      <w:r w:rsidRPr="00A91C22">
        <w:rPr>
          <w:sz w:val="18"/>
          <w:szCs w:val="18"/>
          <w:lang w:val="en-US"/>
        </w:rPr>
        <w:br/>
      </w:r>
    </w:p>
    <w:p w14:paraId="3A990CDA" w14:textId="5D350EE4" w:rsidR="007B2C63" w:rsidRDefault="007B2C63" w:rsidP="007B2C63">
      <w:pPr>
        <w:jc w:val="center"/>
        <w:rPr>
          <w:b/>
          <w:bCs/>
          <w:lang w:val="en-US"/>
        </w:rPr>
      </w:pPr>
      <w:r>
        <w:rPr>
          <w:b/>
          <w:bCs/>
          <w:noProof/>
          <w:lang w:val="en-US"/>
        </w:rPr>
        <w:drawing>
          <wp:inline distT="0" distB="0" distL="0" distR="0" wp14:anchorId="578915B9" wp14:editId="28719980">
            <wp:extent cx="4135582" cy="2551917"/>
            <wp:effectExtent l="0" t="0" r="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olinSSPLwJitter.png"/>
                    <pic:cNvPicPr/>
                  </pic:nvPicPr>
                  <pic:blipFill>
                    <a:blip r:embed="rId37">
                      <a:extLst>
                        <a:ext uri="{28A0092B-C50C-407E-A947-70E740481C1C}">
                          <a14:useLocalDpi xmlns:a14="http://schemas.microsoft.com/office/drawing/2010/main" val="0"/>
                        </a:ext>
                      </a:extLst>
                    </a:blip>
                    <a:stretch>
                      <a:fillRect/>
                    </a:stretch>
                  </pic:blipFill>
                  <pic:spPr>
                    <a:xfrm>
                      <a:off x="0" y="0"/>
                      <a:ext cx="4153269" cy="2562831"/>
                    </a:xfrm>
                    <a:prstGeom prst="rect">
                      <a:avLst/>
                    </a:prstGeom>
                  </pic:spPr>
                </pic:pic>
              </a:graphicData>
            </a:graphic>
          </wp:inline>
        </w:drawing>
      </w:r>
    </w:p>
    <w:p w14:paraId="39D65D3E" w14:textId="1286380F" w:rsidR="007B2C63" w:rsidRPr="007B2C63" w:rsidRDefault="007B2C63" w:rsidP="007B2C63">
      <w:pPr>
        <w:rPr>
          <w:bCs/>
          <w:sz w:val="18"/>
          <w:lang w:val="en-US"/>
        </w:rPr>
      </w:pPr>
      <w:r w:rsidRPr="006A2AD4">
        <w:rPr>
          <w:b/>
          <w:bCs/>
          <w:sz w:val="18"/>
          <w:lang w:val="en-US"/>
        </w:rPr>
        <w:t>Figure ??:</w:t>
      </w:r>
      <w:r>
        <w:rPr>
          <w:bCs/>
          <w:sz w:val="18"/>
          <w:lang w:val="en-US"/>
        </w:rPr>
        <w:t xml:space="preserve"> Distribution of the Maximum SSPL Increase Values</w:t>
      </w:r>
      <w:r>
        <w:rPr>
          <w:bCs/>
          <w:sz w:val="18"/>
          <w:lang w:val="en-US"/>
        </w:rPr>
        <w:tab/>
      </w:r>
      <w:r>
        <w:rPr>
          <w:bCs/>
          <w:sz w:val="18"/>
          <w:lang w:val="en-US"/>
        </w:rPr>
        <w:br/>
        <w:t>Violin Plots for the maximum increase in SSPLs for the female sub-sample (in green) and the male sub-sample (in orange)</w:t>
      </w:r>
      <w:r w:rsidR="006A2AD4">
        <w:rPr>
          <w:bCs/>
          <w:sz w:val="18"/>
          <w:lang w:val="en-US"/>
        </w:rPr>
        <w:t>. Jittered plots show data points of individual patients. Dashed lines indicate the group mean of the female and male sub-samples, respectively.</w:t>
      </w:r>
    </w:p>
    <w:p w14:paraId="1B20DEAE" w14:textId="2A6C083A" w:rsidR="00131067" w:rsidRPr="00FC497E" w:rsidRDefault="00700ECE" w:rsidP="00131067">
      <w:pPr>
        <w:pStyle w:val="berschrift3"/>
        <w:numPr>
          <w:ilvl w:val="1"/>
          <w:numId w:val="3"/>
        </w:numPr>
        <w:rPr>
          <w:sz w:val="28"/>
          <w:szCs w:val="28"/>
          <w:lang w:val="en-US"/>
        </w:rPr>
      </w:pPr>
      <w:r>
        <w:rPr>
          <w:lang w:val="en-US"/>
        </w:rPr>
        <w:t>Prediction of Patient Status</w:t>
      </w:r>
    </w:p>
    <w:p w14:paraId="61682A29" w14:textId="1FD31F61" w:rsidR="003D7287" w:rsidRDefault="00C73732" w:rsidP="00131067">
      <w:pPr>
        <w:rPr>
          <w:lang w:val="en-US"/>
        </w:rPr>
      </w:pPr>
      <w:hyperlink w:anchor="table05" w:history="1">
        <w:r w:rsidR="00D91FE5" w:rsidRPr="000720EF">
          <w:rPr>
            <w:rStyle w:val="Hyperlink"/>
            <w:rFonts w:ascii="Ebrima" w:hAnsi="Ebrima"/>
            <w:lang w:val="en-US"/>
          </w:rPr>
          <w:t>Table</w:t>
        </w:r>
        <w:r w:rsidR="00825A01" w:rsidRPr="000720EF">
          <w:rPr>
            <w:rStyle w:val="Hyperlink"/>
            <w:rFonts w:ascii="Ebrima" w:hAnsi="Ebrima"/>
            <w:lang w:val="en-US"/>
          </w:rPr>
          <w:t xml:space="preserve"> 5</w:t>
        </w:r>
      </w:hyperlink>
      <w:r w:rsidR="00825A01">
        <w:rPr>
          <w:lang w:val="en-US"/>
        </w:rPr>
        <w:t xml:space="preserve"> provides an overview of the nu-SVC prediction accuracies that were based on voxel-wise disconnection maps and lesion maps, respectively. Prediction accuracy was highest for the classification of </w:t>
      </w:r>
      <w:r w:rsidR="0092385C">
        <w:rPr>
          <w:lang w:val="en-US"/>
        </w:rPr>
        <w:t>n</w:t>
      </w:r>
      <w:r w:rsidR="00825A01">
        <w:rPr>
          <w:lang w:val="en-US"/>
        </w:rPr>
        <w:t xml:space="preserve">eglect vs </w:t>
      </w:r>
      <w:r w:rsidR="0092385C">
        <w:rPr>
          <w:lang w:val="en-US"/>
        </w:rPr>
        <w:t>non-neglect</w:t>
      </w:r>
      <w:r w:rsidR="00825A01">
        <w:rPr>
          <w:lang w:val="en-US"/>
        </w:rPr>
        <w:t xml:space="preserve"> patients at 66% for the disconnection-based and 53.4% for the lesion-based classification. </w:t>
      </w:r>
      <w:r w:rsidR="001B5B8F" w:rsidRPr="001B5B8F">
        <w:rPr>
          <w:lang w:val="en-US"/>
        </w:rPr>
        <w:t>Prediction accuracy of the model trained on lesion maps was</w:t>
      </w:r>
      <w:r w:rsidR="00825A01" w:rsidRPr="001B5B8F">
        <w:rPr>
          <w:lang w:val="en-US"/>
        </w:rPr>
        <w:t xml:space="preserve"> below chance level for the classification of sex</w:t>
      </w:r>
      <w:r w:rsidR="001B5B8F" w:rsidRPr="001B5B8F">
        <w:rPr>
          <w:lang w:val="en-US"/>
        </w:rPr>
        <w:t xml:space="preserve"> (&lt;50%), as well as sex-specific patient groups (&lt;25%). The disconnection-based model achieved a prediction accuracy of 32.5%</w:t>
      </w:r>
      <w:r w:rsidR="001B5B8F">
        <w:rPr>
          <w:lang w:val="en-US"/>
        </w:rPr>
        <w:t xml:space="preserve"> </w:t>
      </w:r>
      <w:r w:rsidR="001B5B8F" w:rsidRPr="001B5B8F">
        <w:rPr>
          <w:lang w:val="en-US"/>
        </w:rPr>
        <w:t>f</w:t>
      </w:r>
      <w:r w:rsidR="003D7287" w:rsidRPr="001B5B8F">
        <w:rPr>
          <w:lang w:val="en-US"/>
        </w:rPr>
        <w:t>or the classificatio</w:t>
      </w:r>
      <w:r w:rsidR="001B5B8F">
        <w:rPr>
          <w:lang w:val="en-US"/>
        </w:rPr>
        <w:t>n of sex-specific patient group</w:t>
      </w:r>
      <w:r w:rsidR="00BC21AB">
        <w:rPr>
          <w:lang w:val="en-US"/>
        </w:rPr>
        <w:t>, which is above chance-level for a four-class classification.</w:t>
      </w:r>
    </w:p>
    <w:p w14:paraId="708F5617" w14:textId="351AAABD" w:rsidR="00B83D20" w:rsidRPr="00090387" w:rsidRDefault="00D91FE5" w:rsidP="00131067">
      <w:pPr>
        <w:rPr>
          <w:rFonts w:eastAsiaTheme="majorEastAsia"/>
          <w:sz w:val="28"/>
          <w:szCs w:val="28"/>
          <w:lang w:val="en-US"/>
        </w:rPr>
      </w:pPr>
      <w:r>
        <w:rPr>
          <w:b/>
          <w:lang w:val="en-US"/>
        </w:rPr>
        <w:t>Table</w:t>
      </w:r>
      <w:r w:rsidR="00090387" w:rsidRPr="00090387">
        <w:rPr>
          <w:b/>
          <w:lang w:val="en-US"/>
        </w:rPr>
        <w:t xml:space="preserve"> 5:</w:t>
      </w:r>
      <w:r w:rsidR="00090387">
        <w:rPr>
          <w:lang w:val="en-US"/>
        </w:rPr>
        <w:t xml:space="preserve"> </w:t>
      </w:r>
      <w:r w:rsidR="00131067" w:rsidRPr="00131067">
        <w:rPr>
          <w:lang w:val="en-US"/>
        </w:rPr>
        <w:t xml:space="preserve">Prediction </w:t>
      </w:r>
      <w:r w:rsidR="00090387">
        <w:rPr>
          <w:lang w:val="en-US"/>
        </w:rPr>
        <w:t>accuracy for lesion-based and disconnection-based instance matrices</w:t>
      </w:r>
    </w:p>
    <w:tbl>
      <w:tblPr>
        <w:tblStyle w:val="EinfacheTabelle2"/>
        <w:tblW w:w="0" w:type="auto"/>
        <w:tblLook w:val="04A0" w:firstRow="1" w:lastRow="0" w:firstColumn="1" w:lastColumn="0" w:noHBand="0" w:noVBand="1"/>
      </w:tblPr>
      <w:tblGrid>
        <w:gridCol w:w="3020"/>
        <w:gridCol w:w="3021"/>
        <w:gridCol w:w="3021"/>
      </w:tblGrid>
      <w:tr w:rsidR="00B83D20" w14:paraId="18B89B30" w14:textId="77777777" w:rsidTr="00282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top w:val="single" w:sz="12" w:space="0" w:color="auto"/>
              <w:right w:val="nil"/>
            </w:tcBorders>
            <w:shd w:val="clear" w:color="auto" w:fill="auto"/>
          </w:tcPr>
          <w:p w14:paraId="7E0EED77" w14:textId="5B829F04" w:rsidR="00B83D20" w:rsidRPr="00B83D20" w:rsidRDefault="00B83D20" w:rsidP="00131067">
            <w:pPr>
              <w:rPr>
                <w:sz w:val="18"/>
                <w:lang w:val="en-US"/>
              </w:rPr>
            </w:pPr>
            <w:r w:rsidRPr="00B83D20">
              <w:rPr>
                <w:sz w:val="18"/>
                <w:lang w:val="en-US"/>
              </w:rPr>
              <w:t>Predicted Variable</w:t>
            </w:r>
          </w:p>
        </w:tc>
        <w:tc>
          <w:tcPr>
            <w:tcW w:w="6042" w:type="dxa"/>
            <w:gridSpan w:val="2"/>
            <w:tcBorders>
              <w:top w:val="single" w:sz="12" w:space="0" w:color="auto"/>
              <w:left w:val="nil"/>
            </w:tcBorders>
            <w:shd w:val="clear" w:color="auto" w:fill="auto"/>
          </w:tcPr>
          <w:p w14:paraId="59C2941A" w14:textId="537C5DC7" w:rsidR="00B83D20" w:rsidRPr="00B83D20"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lang w:val="en-US"/>
              </w:rPr>
            </w:pPr>
            <w:r>
              <w:rPr>
                <w:sz w:val="18"/>
                <w:lang w:val="en-US"/>
              </w:rPr>
              <w:t xml:space="preserve">Average </w:t>
            </w:r>
            <w:r w:rsidR="00825A01">
              <w:rPr>
                <w:sz w:val="18"/>
                <w:lang w:val="en-US"/>
              </w:rPr>
              <w:t>Prediction</w:t>
            </w:r>
            <w:r w:rsidR="00B83D20" w:rsidRPr="00B83D20">
              <w:rPr>
                <w:sz w:val="18"/>
                <w:lang w:val="en-US"/>
              </w:rPr>
              <w:t xml:space="preserve"> Accuracy</w:t>
            </w:r>
          </w:p>
        </w:tc>
      </w:tr>
      <w:tr w:rsidR="00B83D20" w14:paraId="33D63B02" w14:textId="77777777" w:rsidTr="006B6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bottom w:val="single" w:sz="12" w:space="0" w:color="auto"/>
              <w:right w:val="nil"/>
            </w:tcBorders>
            <w:shd w:val="clear" w:color="auto" w:fill="auto"/>
          </w:tcPr>
          <w:p w14:paraId="7D264FEF" w14:textId="77777777" w:rsidR="00B83D20" w:rsidRPr="00B83D20" w:rsidRDefault="00B83D20" w:rsidP="00131067">
            <w:pPr>
              <w:rPr>
                <w:sz w:val="18"/>
                <w:lang w:val="en-US"/>
              </w:rPr>
            </w:pPr>
          </w:p>
        </w:tc>
        <w:tc>
          <w:tcPr>
            <w:tcW w:w="3021" w:type="dxa"/>
            <w:tcBorders>
              <w:left w:val="nil"/>
              <w:bottom w:val="single" w:sz="12" w:space="0" w:color="auto"/>
            </w:tcBorders>
            <w:shd w:val="clear" w:color="auto" w:fill="auto"/>
          </w:tcPr>
          <w:p w14:paraId="41D57950" w14:textId="09A0D63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Lesion Maps</w:t>
            </w:r>
          </w:p>
        </w:tc>
        <w:tc>
          <w:tcPr>
            <w:tcW w:w="3021" w:type="dxa"/>
            <w:tcBorders>
              <w:bottom w:val="single" w:sz="12" w:space="0" w:color="auto"/>
            </w:tcBorders>
            <w:shd w:val="clear" w:color="auto" w:fill="auto"/>
          </w:tcPr>
          <w:p w14:paraId="359BC4B6" w14:textId="61B8171F" w:rsidR="00B83D20" w:rsidRPr="00B83D20"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Disconnection M</w:t>
            </w:r>
            <w:r w:rsidR="00090387">
              <w:rPr>
                <w:b/>
                <w:sz w:val="18"/>
                <w:lang w:val="en-US"/>
              </w:rPr>
              <w:t>aps</w:t>
            </w:r>
          </w:p>
        </w:tc>
      </w:tr>
      <w:tr w:rsidR="00B83D20" w14:paraId="7FFE46D7" w14:textId="77777777" w:rsidTr="00282BD5">
        <w:tc>
          <w:tcPr>
            <w:cnfStyle w:val="001000000000" w:firstRow="0" w:lastRow="0" w:firstColumn="1" w:lastColumn="0" w:oddVBand="0" w:evenVBand="0" w:oddHBand="0" w:evenHBand="0" w:firstRowFirstColumn="0" w:firstRowLastColumn="0" w:lastRowFirstColumn="0" w:lastRowLastColumn="0"/>
            <w:tcW w:w="3020" w:type="dxa"/>
            <w:tcBorders>
              <w:top w:val="single" w:sz="12" w:space="0" w:color="auto"/>
              <w:bottom w:val="nil"/>
              <w:right w:val="nil"/>
            </w:tcBorders>
          </w:tcPr>
          <w:p w14:paraId="3CA27ABE" w14:textId="49C16A46" w:rsidR="00B83D20" w:rsidRPr="00B83D20" w:rsidRDefault="00B83D20" w:rsidP="00131067">
            <w:pPr>
              <w:rPr>
                <w:sz w:val="18"/>
                <w:lang w:val="en-US"/>
              </w:rPr>
            </w:pPr>
            <w:r w:rsidRPr="00B83D20">
              <w:rPr>
                <w:sz w:val="18"/>
                <w:lang w:val="en-US"/>
              </w:rPr>
              <w:t>Female vs Male</w:t>
            </w:r>
          </w:p>
        </w:tc>
        <w:tc>
          <w:tcPr>
            <w:tcW w:w="3021" w:type="dxa"/>
            <w:tcBorders>
              <w:top w:val="single" w:sz="12" w:space="0" w:color="auto"/>
              <w:left w:val="nil"/>
              <w:bottom w:val="nil"/>
            </w:tcBorders>
          </w:tcPr>
          <w:p w14:paraId="404B9BA6" w14:textId="19A6013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48.54 %</w:t>
            </w:r>
          </w:p>
        </w:tc>
        <w:tc>
          <w:tcPr>
            <w:tcW w:w="3021" w:type="dxa"/>
            <w:tcBorders>
              <w:top w:val="single" w:sz="12" w:space="0" w:color="auto"/>
              <w:bottom w:val="nil"/>
            </w:tcBorders>
          </w:tcPr>
          <w:p w14:paraId="2F9EF3DE" w14:textId="08E9A70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46.60%</w:t>
            </w:r>
          </w:p>
        </w:tc>
      </w:tr>
      <w:tr w:rsidR="00B83D20" w14:paraId="7748C8B8" w14:textId="77777777" w:rsidTr="00282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il"/>
              <w:bottom w:val="nil"/>
              <w:right w:val="nil"/>
            </w:tcBorders>
          </w:tcPr>
          <w:p w14:paraId="58F092FA" w14:textId="1BFFB6CA" w:rsidR="00B83D20" w:rsidRPr="00B83D20" w:rsidRDefault="00B83D20" w:rsidP="00131067">
            <w:pPr>
              <w:rPr>
                <w:sz w:val="18"/>
                <w:lang w:val="en-US"/>
              </w:rPr>
            </w:pPr>
            <w:r w:rsidRPr="00B83D20">
              <w:rPr>
                <w:sz w:val="18"/>
                <w:lang w:val="en-US"/>
              </w:rPr>
              <w:t xml:space="preserve">Neglect vs </w:t>
            </w:r>
            <w:r w:rsidR="0092385C">
              <w:rPr>
                <w:sz w:val="18"/>
                <w:lang w:val="en-US"/>
              </w:rPr>
              <w:t>Non-Neglect</w:t>
            </w:r>
          </w:p>
        </w:tc>
        <w:tc>
          <w:tcPr>
            <w:tcW w:w="3021" w:type="dxa"/>
            <w:tcBorders>
              <w:top w:val="nil"/>
              <w:left w:val="nil"/>
              <w:bottom w:val="nil"/>
            </w:tcBorders>
          </w:tcPr>
          <w:p w14:paraId="204357D0" w14:textId="5BD85611"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53.40%</w:t>
            </w:r>
          </w:p>
        </w:tc>
        <w:tc>
          <w:tcPr>
            <w:tcW w:w="3021" w:type="dxa"/>
            <w:tcBorders>
              <w:top w:val="nil"/>
              <w:bottom w:val="nil"/>
            </w:tcBorders>
          </w:tcPr>
          <w:p w14:paraId="528C9BFB" w14:textId="5ABA6C9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66.02%</w:t>
            </w:r>
          </w:p>
        </w:tc>
      </w:tr>
      <w:tr w:rsidR="00B83D20" w:rsidRPr="00B83D20" w14:paraId="269D6650" w14:textId="77777777" w:rsidTr="00282BD5">
        <w:trPr>
          <w:trHeight w:val="54"/>
        </w:trPr>
        <w:tc>
          <w:tcPr>
            <w:cnfStyle w:val="001000000000" w:firstRow="0" w:lastRow="0" w:firstColumn="1" w:lastColumn="0" w:oddVBand="0" w:evenVBand="0" w:oddHBand="0" w:evenHBand="0" w:firstRowFirstColumn="0" w:firstRowLastColumn="0" w:lastRowFirstColumn="0" w:lastRowLastColumn="0"/>
            <w:tcW w:w="3020" w:type="dxa"/>
            <w:tcBorders>
              <w:top w:val="nil"/>
              <w:bottom w:val="single" w:sz="12" w:space="0" w:color="auto"/>
              <w:right w:val="nil"/>
            </w:tcBorders>
          </w:tcPr>
          <w:p w14:paraId="77247839" w14:textId="3F52C349" w:rsidR="00B83D20" w:rsidRPr="00B83D20" w:rsidRDefault="00B83D20" w:rsidP="00131067">
            <w:pPr>
              <w:rPr>
                <w:sz w:val="18"/>
                <w:lang w:val="en-US"/>
              </w:rPr>
            </w:pPr>
            <w:r w:rsidRPr="00B83D20">
              <w:rPr>
                <w:sz w:val="18"/>
                <w:lang w:val="en-US"/>
              </w:rPr>
              <w:t>FNeg vs F</w:t>
            </w:r>
            <w:r w:rsidR="00E72DE3">
              <w:rPr>
                <w:sz w:val="18"/>
                <w:lang w:val="en-US"/>
              </w:rPr>
              <w:t>N</w:t>
            </w:r>
            <w:r w:rsidRPr="00B83D20">
              <w:rPr>
                <w:sz w:val="18"/>
                <w:lang w:val="en-US"/>
              </w:rPr>
              <w:t>on vs MNeg vs M</w:t>
            </w:r>
            <w:r w:rsidR="00E72DE3">
              <w:rPr>
                <w:sz w:val="18"/>
                <w:lang w:val="en-US"/>
              </w:rPr>
              <w:t>N</w:t>
            </w:r>
            <w:r w:rsidRPr="00B83D20">
              <w:rPr>
                <w:sz w:val="18"/>
                <w:lang w:val="en-US"/>
              </w:rPr>
              <w:t>on</w:t>
            </w:r>
          </w:p>
        </w:tc>
        <w:tc>
          <w:tcPr>
            <w:tcW w:w="3021" w:type="dxa"/>
            <w:tcBorders>
              <w:top w:val="nil"/>
              <w:left w:val="nil"/>
              <w:bottom w:val="single" w:sz="12" w:space="0" w:color="auto"/>
            </w:tcBorders>
          </w:tcPr>
          <w:p w14:paraId="4D2525E8" w14:textId="4461BBE3"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24.27%</w:t>
            </w:r>
          </w:p>
        </w:tc>
        <w:tc>
          <w:tcPr>
            <w:tcW w:w="3021" w:type="dxa"/>
            <w:tcBorders>
              <w:top w:val="nil"/>
              <w:bottom w:val="single" w:sz="12" w:space="0" w:color="auto"/>
            </w:tcBorders>
          </w:tcPr>
          <w:p w14:paraId="252C1138" w14:textId="7D385867"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32.52%</w:t>
            </w:r>
          </w:p>
        </w:tc>
      </w:tr>
    </w:tbl>
    <w:p w14:paraId="11E2CAAD" w14:textId="59A0F6B2" w:rsidR="00A40F89" w:rsidRPr="00B83D20" w:rsidRDefault="00FC497E" w:rsidP="00131067">
      <w:pPr>
        <w:rPr>
          <w:rFonts w:eastAsiaTheme="majorEastAsia"/>
          <w:sz w:val="28"/>
          <w:szCs w:val="28"/>
          <w:lang w:val="en-US"/>
        </w:rPr>
      </w:pPr>
      <w:r>
        <w:rPr>
          <w:sz w:val="18"/>
          <w:lang w:val="en-US"/>
        </w:rPr>
        <w:lastRenderedPageBreak/>
        <w:br/>
        <w:t xml:space="preserve">nu-SVC model performances as assessed by average prediction accuracy for the models trained on voxel-wise disconnection maps and lesion maps, respectively. Three versions of patient status were predicted: Sex (i.e., Female vs Male), diagnosis (i.e., Neglect vs </w:t>
      </w:r>
      <w:r w:rsidR="0092385C">
        <w:rPr>
          <w:sz w:val="18"/>
          <w:lang w:val="en-US"/>
        </w:rPr>
        <w:t>Non-Neglect</w:t>
      </w:r>
      <w:r>
        <w:rPr>
          <w:sz w:val="18"/>
          <w:lang w:val="en-US"/>
        </w:rPr>
        <w:t xml:space="preserve">) and sex-specific patient group </w:t>
      </w:r>
      <w:r w:rsidRPr="00C36EA6">
        <w:rPr>
          <w:sz w:val="18"/>
          <w:lang w:val="en-US"/>
        </w:rPr>
        <w:t>(i.e., female neglect</w:t>
      </w:r>
      <w:r w:rsidR="00C36EA6" w:rsidRPr="00C36EA6">
        <w:rPr>
          <w:sz w:val="18"/>
          <w:lang w:val="en-US"/>
        </w:rPr>
        <w:t xml:space="preserve"> [FNeg]</w:t>
      </w:r>
      <w:r w:rsidRPr="00C36EA6">
        <w:rPr>
          <w:sz w:val="18"/>
          <w:lang w:val="en-US"/>
        </w:rPr>
        <w:t xml:space="preserve">, female </w:t>
      </w:r>
      <w:r w:rsidR="0092385C" w:rsidRPr="00C36EA6">
        <w:rPr>
          <w:sz w:val="18"/>
          <w:lang w:val="en-US"/>
        </w:rPr>
        <w:t>non-neglect</w:t>
      </w:r>
      <w:r w:rsidR="00C36EA6" w:rsidRPr="00C36EA6">
        <w:rPr>
          <w:sz w:val="18"/>
          <w:lang w:val="en-US"/>
        </w:rPr>
        <w:t xml:space="preserve"> [FNon]</w:t>
      </w:r>
      <w:r w:rsidRPr="00C36EA6">
        <w:rPr>
          <w:sz w:val="18"/>
          <w:lang w:val="en-US"/>
        </w:rPr>
        <w:t>, male neglect</w:t>
      </w:r>
      <w:r w:rsidR="00C36EA6" w:rsidRPr="00C36EA6">
        <w:rPr>
          <w:sz w:val="18"/>
          <w:lang w:val="en-US"/>
        </w:rPr>
        <w:t xml:space="preserve"> [MNeg]</w:t>
      </w:r>
      <w:r w:rsidRPr="00C36EA6">
        <w:rPr>
          <w:sz w:val="18"/>
          <w:lang w:val="en-US"/>
        </w:rPr>
        <w:t xml:space="preserve">, male </w:t>
      </w:r>
      <w:r w:rsidR="0092385C" w:rsidRPr="00C36EA6">
        <w:rPr>
          <w:sz w:val="18"/>
          <w:lang w:val="en-US"/>
        </w:rPr>
        <w:t>non-neglect</w:t>
      </w:r>
      <w:r w:rsidR="00C36EA6" w:rsidRPr="00C36EA6">
        <w:rPr>
          <w:sz w:val="18"/>
          <w:lang w:val="en-US"/>
        </w:rPr>
        <w:t xml:space="preserve"> [MNon]</w:t>
      </w:r>
      <w:r w:rsidRPr="00C36EA6">
        <w:rPr>
          <w:sz w:val="18"/>
          <w:lang w:val="en-US"/>
        </w:rPr>
        <w:t>).</w:t>
      </w:r>
      <w:r>
        <w:rPr>
          <w:sz w:val="18"/>
          <w:lang w:val="en-US"/>
        </w:rPr>
        <w:t xml:space="preserve"> </w:t>
      </w:r>
      <w:r w:rsidR="00A40F89" w:rsidRPr="00B83D20">
        <w:rPr>
          <w:lang w:val="en-US"/>
        </w:rPr>
        <w:br w:type="page"/>
      </w:r>
    </w:p>
    <w:p w14:paraId="47AF80F2" w14:textId="6F10D4FC" w:rsidR="000E5F13" w:rsidRDefault="000E5F13" w:rsidP="00F14B94">
      <w:pPr>
        <w:pStyle w:val="berschrift2"/>
        <w:numPr>
          <w:ilvl w:val="0"/>
          <w:numId w:val="3"/>
        </w:numPr>
        <w:rPr>
          <w:b w:val="0"/>
          <w:bCs w:val="0"/>
        </w:rPr>
      </w:pPr>
      <w:bookmarkStart w:id="28" w:name="_Toc112150482"/>
      <w:r w:rsidRPr="00EA784A">
        <w:rPr>
          <w:b w:val="0"/>
          <w:bCs w:val="0"/>
        </w:rPr>
        <w:lastRenderedPageBreak/>
        <w:t>Discussion</w:t>
      </w:r>
      <w:bookmarkEnd w:id="28"/>
    </w:p>
    <w:p w14:paraId="73C7A8E0" w14:textId="2B1E3824" w:rsidR="00AA6C6E" w:rsidRDefault="00AA6C6E" w:rsidP="00AA6C6E">
      <w:pPr>
        <w:pStyle w:val="berschrift3"/>
        <w:numPr>
          <w:ilvl w:val="1"/>
          <w:numId w:val="3"/>
        </w:numPr>
      </w:pPr>
      <w:r>
        <w:t>Clinical and Demographic Data</w:t>
      </w:r>
    </w:p>
    <w:p w14:paraId="415C8CCD" w14:textId="2B2FDC4C" w:rsidR="00AA6C6E" w:rsidRDefault="000136CD" w:rsidP="000136CD">
      <w:pPr>
        <w:pStyle w:val="Listenabsatz"/>
        <w:numPr>
          <w:ilvl w:val="0"/>
          <w:numId w:val="6"/>
        </w:numPr>
      </w:pPr>
      <w:r>
        <w:t>Women older at stroke onset than men</w:t>
      </w:r>
    </w:p>
    <w:p w14:paraId="66232181" w14:textId="65C5B936" w:rsidR="000136CD" w:rsidRDefault="000136CD" w:rsidP="000136CD">
      <w:pPr>
        <w:pStyle w:val="Listenabsatz"/>
        <w:numPr>
          <w:ilvl w:val="0"/>
          <w:numId w:val="6"/>
        </w:numPr>
      </w:pPr>
      <w:r>
        <w:t>Women more often neglect than men</w:t>
      </w:r>
    </w:p>
    <w:p w14:paraId="6D5F4121" w14:textId="5E690704" w:rsidR="000136CD" w:rsidRDefault="000136CD" w:rsidP="000136CD">
      <w:pPr>
        <w:pStyle w:val="Listenabsatz"/>
        <w:numPr>
          <w:ilvl w:val="0"/>
          <w:numId w:val="6"/>
        </w:numPr>
      </w:pPr>
      <w:r>
        <w:t>Women slightly smaller lesions</w:t>
      </w:r>
    </w:p>
    <w:p w14:paraId="7E3F1524" w14:textId="79F2F1B1" w:rsidR="000136CD" w:rsidRDefault="000136CD" w:rsidP="000136CD">
      <w:pPr>
        <w:pStyle w:val="Listenabsatz"/>
        <w:numPr>
          <w:ilvl w:val="0"/>
          <w:numId w:val="6"/>
        </w:numPr>
      </w:pPr>
      <w:r>
        <w:t>Men more infarcts, women more haemorrhages</w:t>
      </w:r>
    </w:p>
    <w:p w14:paraId="782F0A49" w14:textId="1B030F80" w:rsidR="000136CD" w:rsidRDefault="000136CD" w:rsidP="000136CD">
      <w:pPr>
        <w:pStyle w:val="Listenabsatz"/>
        <w:numPr>
          <w:ilvl w:val="0"/>
          <w:numId w:val="6"/>
        </w:numPr>
      </w:pPr>
      <w:r>
        <w:t>Differences in arterial territories</w:t>
      </w:r>
    </w:p>
    <w:p w14:paraId="0C25B326" w14:textId="232E6FB5" w:rsidR="00AA6C6E" w:rsidRDefault="005B7F30" w:rsidP="00AA6C6E">
      <w:pPr>
        <w:pStyle w:val="berschrift3"/>
        <w:numPr>
          <w:ilvl w:val="1"/>
          <w:numId w:val="3"/>
        </w:numPr>
      </w:pPr>
      <w:r>
        <w:t xml:space="preserve">Lesion Analysis / </w:t>
      </w:r>
      <w:r w:rsidR="00AA6C6E">
        <w:t>VLBM</w:t>
      </w:r>
    </w:p>
    <w:p w14:paraId="33C74374" w14:textId="1EA07D9E" w:rsidR="00AA6C6E" w:rsidRDefault="000136CD" w:rsidP="000136CD">
      <w:pPr>
        <w:pStyle w:val="Listenabsatz"/>
        <w:numPr>
          <w:ilvl w:val="0"/>
          <w:numId w:val="6"/>
        </w:numPr>
      </w:pPr>
      <w:r>
        <w:t>Lesion overlap smaller in women + more focussed on BG; men: more spread, BG + insula</w:t>
      </w:r>
    </w:p>
    <w:p w14:paraId="0DFFE899" w14:textId="59478042" w:rsidR="003C4DBA" w:rsidRDefault="003C4DBA" w:rsidP="000136CD">
      <w:pPr>
        <w:pStyle w:val="Listenabsatz"/>
        <w:numPr>
          <w:ilvl w:val="0"/>
          <w:numId w:val="6"/>
        </w:numPr>
      </w:pPr>
      <w:r>
        <w:t>Subtraction (= more power) shows women more lesions in thalamus, putamen, BG; men more spread out, e.g. in IFG, OrG, STG &amp; MVOcC</w:t>
      </w:r>
    </w:p>
    <w:p w14:paraId="2710392C" w14:textId="3F4AC7D9" w:rsidR="003C4DBA" w:rsidRDefault="003C4DBA" w:rsidP="000136CD">
      <w:pPr>
        <w:pStyle w:val="Listenabsatz"/>
        <w:numPr>
          <w:ilvl w:val="0"/>
          <w:numId w:val="6"/>
        </w:numPr>
      </w:pPr>
      <w:r>
        <w:t>VLBM revealed small significant clusters of neurons in typical neglect regions</w:t>
      </w:r>
    </w:p>
    <w:p w14:paraId="2E7C4B2A" w14:textId="21DE22E8" w:rsidR="00AA6C6E" w:rsidRDefault="005B7F30" w:rsidP="005B7F30">
      <w:pPr>
        <w:pStyle w:val="berschrift3"/>
        <w:numPr>
          <w:ilvl w:val="1"/>
          <w:numId w:val="3"/>
        </w:numPr>
      </w:pPr>
      <w:r>
        <w:t>Whole-brain disconnectivity</w:t>
      </w:r>
    </w:p>
    <w:p w14:paraId="61EDDE6B" w14:textId="7626C89F" w:rsidR="005B7F30" w:rsidRDefault="00C8062D" w:rsidP="00C8062D">
      <w:pPr>
        <w:pStyle w:val="Listenabsatz"/>
        <w:numPr>
          <w:ilvl w:val="0"/>
          <w:numId w:val="6"/>
        </w:numPr>
      </w:pPr>
      <w:r>
        <w:t>Women more intrahemispheric disconnections in thalamus, cingulum, IOF, ILF &amp; CST; interhemispheric disconnections mainly in splenium of CC</w:t>
      </w:r>
    </w:p>
    <w:p w14:paraId="48EB8554" w14:textId="5B929C8C" w:rsidR="00C8062D" w:rsidRDefault="00C8062D" w:rsidP="00C8062D">
      <w:pPr>
        <w:pStyle w:val="Listenabsatz"/>
        <w:numPr>
          <w:ilvl w:val="0"/>
          <w:numId w:val="6"/>
        </w:numPr>
      </w:pPr>
      <w:r>
        <w:t>Men more interhemispheric disconnections throughout CC (esp. genu &amp; rostrum); more cortical grey matter areas</w:t>
      </w:r>
    </w:p>
    <w:p w14:paraId="228C82CC" w14:textId="60C89C7C" w:rsidR="00C8062D" w:rsidRDefault="00C8062D" w:rsidP="00C8062D">
      <w:pPr>
        <w:pStyle w:val="Listenabsatz"/>
        <w:numPr>
          <w:ilvl w:val="0"/>
          <w:numId w:val="6"/>
        </w:numPr>
      </w:pPr>
      <w:r>
        <w:t xml:space="preserve">No VLBM results </w:t>
      </w:r>
      <w:r>
        <w:sym w:font="Wingdings" w:char="F0E0"/>
      </w:r>
      <w:r>
        <w:t xml:space="preserve"> maybe not suited for context-dependent analyses such as disconnectivity</w:t>
      </w:r>
    </w:p>
    <w:p w14:paraId="63A45FB7" w14:textId="2EAF4CD6" w:rsidR="005B7F30" w:rsidRDefault="005B7F30" w:rsidP="005B7F30">
      <w:pPr>
        <w:pStyle w:val="berschrift3"/>
        <w:numPr>
          <w:ilvl w:val="1"/>
          <w:numId w:val="3"/>
        </w:numPr>
      </w:pPr>
      <w:r>
        <w:t>ROI disconnectivity</w:t>
      </w:r>
    </w:p>
    <w:p w14:paraId="588F96AE" w14:textId="77777777" w:rsidR="005B1386" w:rsidRDefault="00C8062D" w:rsidP="00C8062D">
      <w:pPr>
        <w:pStyle w:val="Listenabsatz"/>
        <w:numPr>
          <w:ilvl w:val="0"/>
          <w:numId w:val="6"/>
        </w:numPr>
        <w:tabs>
          <w:tab w:val="left" w:pos="1530"/>
        </w:tabs>
      </w:pPr>
      <w:r>
        <w:t>Very large number of significant disconnections; roughly 70% interhemispheric disconnections at p=0.05 (68% all, 71% fem, 70% male)</w:t>
      </w:r>
    </w:p>
    <w:p w14:paraId="162385B6" w14:textId="094C16B2" w:rsidR="005B7F30" w:rsidRDefault="005B1386" w:rsidP="005B1386">
      <w:pPr>
        <w:pStyle w:val="Listenabsatz"/>
        <w:numPr>
          <w:ilvl w:val="0"/>
          <w:numId w:val="6"/>
        </w:numPr>
        <w:tabs>
          <w:tab w:val="left" w:pos="1530"/>
        </w:tabs>
      </w:pPr>
      <w:r>
        <w:t xml:space="preserve">IPL involved in majority of disconnections for all &amp; men </w:t>
      </w:r>
      <w:r>
        <w:sym w:font="Wingdings" w:char="F0E0"/>
      </w:r>
      <w:r>
        <w:t xml:space="preserve"> role in neglect?</w:t>
      </w:r>
      <w:r w:rsidR="00C8062D">
        <w:tab/>
      </w:r>
    </w:p>
    <w:p w14:paraId="470F6E8D" w14:textId="3B141C7A" w:rsidR="005B1386" w:rsidRDefault="005B1386" w:rsidP="005B1386">
      <w:pPr>
        <w:pStyle w:val="Listenabsatz"/>
        <w:numPr>
          <w:ilvl w:val="0"/>
          <w:numId w:val="6"/>
        </w:numPr>
        <w:tabs>
          <w:tab w:val="left" w:pos="1530"/>
        </w:tabs>
      </w:pPr>
      <w:r>
        <w:t>In women, more disconnections in STS/ITG</w:t>
      </w:r>
    </w:p>
    <w:p w14:paraId="0D9536B6" w14:textId="1478741B" w:rsidR="005B1386" w:rsidRDefault="005B1386" w:rsidP="005B1386">
      <w:pPr>
        <w:pStyle w:val="Listenabsatz"/>
        <w:numPr>
          <w:ilvl w:val="0"/>
          <w:numId w:val="6"/>
        </w:numPr>
        <w:tabs>
          <w:tab w:val="left" w:pos="1530"/>
        </w:tabs>
      </w:pPr>
      <w:r>
        <w:t>Most significant disconnections in women involve thalamus, in men ITG</w:t>
      </w:r>
    </w:p>
    <w:p w14:paraId="3F1DAA99" w14:textId="616805F7" w:rsidR="005B7F30" w:rsidRDefault="005B7F30" w:rsidP="005B7F30">
      <w:pPr>
        <w:pStyle w:val="berschrift3"/>
        <w:numPr>
          <w:ilvl w:val="1"/>
          <w:numId w:val="3"/>
        </w:numPr>
      </w:pPr>
      <w:r>
        <w:t>SSPLs</w:t>
      </w:r>
    </w:p>
    <w:p w14:paraId="6EB9BDC7" w14:textId="66B26E75" w:rsidR="005B7F30" w:rsidRDefault="005B7F30" w:rsidP="005B7F30"/>
    <w:p w14:paraId="66445F62" w14:textId="49FE3541" w:rsidR="005B7F30" w:rsidRDefault="005B7F30" w:rsidP="005B7F30">
      <w:pPr>
        <w:pStyle w:val="berschrift3"/>
        <w:numPr>
          <w:ilvl w:val="1"/>
          <w:numId w:val="3"/>
        </w:numPr>
      </w:pPr>
      <w:r>
        <w:t>Prediction</w:t>
      </w:r>
    </w:p>
    <w:p w14:paraId="384DDB3A" w14:textId="1DE00708" w:rsidR="005B7F30" w:rsidRDefault="005B7F30" w:rsidP="005B7F30"/>
    <w:p w14:paraId="367A71E8" w14:textId="16DCB97B" w:rsidR="005B7F30" w:rsidRPr="005B7F30" w:rsidRDefault="005B7F30" w:rsidP="005B7F30">
      <w:pPr>
        <w:pStyle w:val="berschrift3"/>
        <w:numPr>
          <w:ilvl w:val="1"/>
          <w:numId w:val="3"/>
        </w:numPr>
      </w:pPr>
      <w:r>
        <w:t>Limitations</w:t>
      </w:r>
    </w:p>
    <w:p w14:paraId="16E72A79" w14:textId="0DD75E06" w:rsidR="001075F2" w:rsidRPr="000136CD" w:rsidRDefault="001075F2" w:rsidP="00F45257">
      <w:pPr>
        <w:pStyle w:val="Listenabsatz"/>
        <w:numPr>
          <w:ilvl w:val="0"/>
          <w:numId w:val="5"/>
        </w:numPr>
        <w:rPr>
          <w:rFonts w:ascii="Avenir Next LT Pro Light" w:eastAsiaTheme="majorEastAsia" w:hAnsi="Avenir Next LT Pro Light" w:cstheme="majorBidi"/>
          <w:sz w:val="28"/>
          <w:szCs w:val="28"/>
        </w:rPr>
      </w:pPr>
      <w:r w:rsidRPr="00F45257">
        <w:rPr>
          <w:bCs/>
          <w:lang w:val="en-US"/>
        </w:rPr>
        <w:t>Would require sex-specific atlases (</w:t>
      </w:r>
      <w:r w:rsidR="00F45257">
        <w:rPr>
          <w:bCs/>
          <w:lang w:val="en-US"/>
        </w:rPr>
        <w:t>parcellation, tractography + normalization templates</w:t>
      </w:r>
      <w:r w:rsidRPr="00F45257">
        <w:rPr>
          <w:bCs/>
          <w:lang w:val="en-US"/>
        </w:rPr>
        <w:t>) that don’t exist yet</w:t>
      </w:r>
    </w:p>
    <w:p w14:paraId="1A3EBD2F" w14:textId="128B2C7C" w:rsidR="000136CD" w:rsidRPr="000136CD" w:rsidRDefault="000136CD" w:rsidP="000136CD">
      <w:pPr>
        <w:pStyle w:val="berschrift3"/>
        <w:numPr>
          <w:ilvl w:val="1"/>
          <w:numId w:val="3"/>
        </w:numPr>
      </w:pPr>
      <w:r>
        <w:t>Outlook</w:t>
      </w:r>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F14B94">
      <w:pPr>
        <w:pStyle w:val="berschrift2"/>
        <w:numPr>
          <w:ilvl w:val="0"/>
          <w:numId w:val="3"/>
        </w:numPr>
        <w:rPr>
          <w:b w:val="0"/>
          <w:bCs w:val="0"/>
        </w:rPr>
      </w:pPr>
      <w:bookmarkStart w:id="29" w:name="_Toc112150483"/>
      <w:r w:rsidRPr="00EA784A">
        <w:rPr>
          <w:b w:val="0"/>
          <w:bCs w:val="0"/>
        </w:rPr>
        <w:lastRenderedPageBreak/>
        <w:t>Conclusion</w:t>
      </w:r>
      <w:bookmarkEnd w:id="29"/>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30" w:name="_Toc112150484"/>
      <w:r w:rsidRPr="0089785B">
        <w:rPr>
          <w:b w:val="0"/>
          <w:bCs w:val="0"/>
        </w:rPr>
        <w:lastRenderedPageBreak/>
        <w:t>References</w:t>
      </w:r>
      <w:bookmarkEnd w:id="30"/>
    </w:p>
    <w:p w14:paraId="34973CF0" w14:textId="71ADC04F" w:rsidR="00F81109" w:rsidRDefault="00F81109" w:rsidP="00346AE4"/>
    <w:p w14:paraId="7E5F3F3A" w14:textId="662382FA" w:rsidR="00F81109" w:rsidRPr="008F050A" w:rsidRDefault="005F2064" w:rsidP="00346AE4">
      <w:pPr>
        <w:pStyle w:val="StandardWeb"/>
        <w:spacing w:before="0" w:beforeAutospacing="0" w:after="120" w:afterAutospacing="0" w:line="276" w:lineRule="auto"/>
        <w:ind w:left="720" w:hanging="720"/>
        <w:jc w:val="both"/>
        <w:rPr>
          <w:rFonts w:ascii="Ebrima" w:hAnsi="Ebrima" w:cs="Arial"/>
          <w:sz w:val="22"/>
          <w:szCs w:val="22"/>
          <w:lang w:val="de-DE"/>
        </w:rPr>
      </w:pPr>
      <w:bookmarkStart w:id="31" w:name="allen2003"/>
      <w:r w:rsidRPr="008F050A">
        <w:rPr>
          <w:rFonts w:ascii="Ebrima" w:hAnsi="Ebrima" w:cs="Arial"/>
          <w:sz w:val="22"/>
          <w:szCs w:val="22"/>
          <w:lang w:val="de-DE"/>
        </w:rPr>
        <w:t xml:space="preserve">Allen, J. S., Damasio, H., Grabowski, T. J., Bruss, J., &amp; Zhang, W. (2003). </w:t>
      </w:r>
      <w:r w:rsidRPr="005A546C">
        <w:rPr>
          <w:rFonts w:ascii="Ebrima" w:hAnsi="Ebrima" w:cs="Arial"/>
          <w:sz w:val="22"/>
          <w:szCs w:val="22"/>
        </w:rPr>
        <w:t xml:space="preserve">Sexual dimorphism and asymmetries in the gray–white composition of the human cerebrum. </w:t>
      </w:r>
      <w:r w:rsidRPr="008F050A">
        <w:rPr>
          <w:rFonts w:ascii="Ebrima" w:hAnsi="Ebrima" w:cs="Arial"/>
          <w:sz w:val="22"/>
          <w:szCs w:val="22"/>
          <w:lang w:val="de-DE"/>
        </w:rPr>
        <w:t xml:space="preserve">NeuroImage, 18(4), 880–894. </w:t>
      </w:r>
      <w:hyperlink r:id="rId38" w:history="1">
        <w:r w:rsidRPr="008F050A">
          <w:rPr>
            <w:rStyle w:val="Hyperlink"/>
            <w:rFonts w:ascii="Ebrima" w:hAnsi="Ebrima" w:cs="Arial"/>
            <w:sz w:val="22"/>
            <w:szCs w:val="22"/>
            <w:lang w:val="de-DE"/>
          </w:rPr>
          <w:t>https://doi.org/10.1016/s1053-8119(03)00034-x</w:t>
        </w:r>
      </w:hyperlink>
      <w:r w:rsidRPr="008F050A">
        <w:rPr>
          <w:rFonts w:ascii="Ebrima" w:hAnsi="Ebrima" w:cs="Arial"/>
          <w:sz w:val="22"/>
          <w:szCs w:val="22"/>
          <w:lang w:val="de-DE"/>
        </w:rPr>
        <w:t xml:space="preserve"> </w:t>
      </w:r>
    </w:p>
    <w:p w14:paraId="63E4B84F" w14:textId="5D761BEF" w:rsidR="00843B65" w:rsidRPr="005A546C" w:rsidRDefault="00C0607F" w:rsidP="001B3E04">
      <w:pPr>
        <w:pStyle w:val="StandardWeb"/>
        <w:spacing w:before="0" w:beforeAutospacing="0" w:after="120" w:afterAutospacing="0" w:line="276" w:lineRule="auto"/>
        <w:ind w:left="720" w:hanging="720"/>
        <w:jc w:val="both"/>
        <w:rPr>
          <w:rFonts w:ascii="Ebrima" w:hAnsi="Ebrima" w:cs="Arial"/>
          <w:sz w:val="22"/>
          <w:szCs w:val="22"/>
        </w:rPr>
      </w:pPr>
      <w:bookmarkStart w:id="32" w:name="beckerkarnath2010"/>
      <w:bookmarkStart w:id="33" w:name="beschin1997"/>
      <w:bookmarkStart w:id="34" w:name="dehaan2015"/>
      <w:bookmarkStart w:id="35" w:name="gauthier1989"/>
      <w:bookmarkEnd w:id="31"/>
      <w:r w:rsidRPr="008F050A">
        <w:rPr>
          <w:rFonts w:ascii="Ebrima" w:hAnsi="Ebrima" w:cs="Arial"/>
          <w:sz w:val="22"/>
          <w:szCs w:val="22"/>
          <w:lang w:val="de-DE"/>
        </w:rPr>
        <w:t xml:space="preserve">Becker, E., &amp; Karnath, H. O. (2010). </w:t>
      </w:r>
      <w:r w:rsidRPr="005A546C">
        <w:rPr>
          <w:rFonts w:ascii="Ebrima" w:hAnsi="Ebrima" w:cs="Arial"/>
          <w:sz w:val="22"/>
          <w:szCs w:val="22"/>
        </w:rPr>
        <w:t xml:space="preserve">Neuroimaging of eye position reveals spatial neglect. Brain, 133(3), 909–914. </w:t>
      </w:r>
      <w:hyperlink r:id="rId39" w:history="1">
        <w:r w:rsidRPr="005A546C">
          <w:rPr>
            <w:rStyle w:val="Hyperlink"/>
            <w:rFonts w:ascii="Ebrima" w:hAnsi="Ebrima" w:cs="Arial"/>
            <w:sz w:val="22"/>
            <w:szCs w:val="22"/>
          </w:rPr>
          <w:t>https://doi.org/10.1093/brain/awq011</w:t>
        </w:r>
      </w:hyperlink>
      <w:r w:rsidRPr="005A546C">
        <w:rPr>
          <w:rFonts w:ascii="Ebrima" w:hAnsi="Ebrima" w:cs="Arial"/>
          <w:sz w:val="22"/>
          <w:szCs w:val="22"/>
        </w:rPr>
        <w:t xml:space="preserve"> </w:t>
      </w:r>
      <w:bookmarkStart w:id="36" w:name="bengtsson2018"/>
    </w:p>
    <w:bookmarkEnd w:id="32"/>
    <w:bookmarkEnd w:id="36"/>
    <w:p w14:paraId="0435A065" w14:textId="0A62E317" w:rsidR="009F4AD7" w:rsidRPr="005A546C" w:rsidRDefault="009F4AD7" w:rsidP="002C44D8">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Beschin, N., Cocchini, G., della Sala, S., &amp; Logie, R. H. (1997). What the Eyes Perceive, The Brain Ignores: A Case of Pure Unilateral Representational Neglect. Cortex, 33(1), 3–26. </w:t>
      </w:r>
      <w:hyperlink r:id="rId40" w:history="1">
        <w:r w:rsidRPr="005A546C">
          <w:rPr>
            <w:rStyle w:val="Hyperlink"/>
            <w:rFonts w:ascii="Ebrima" w:hAnsi="Ebrima" w:cs="Arial"/>
            <w:sz w:val="22"/>
            <w:szCs w:val="22"/>
          </w:rPr>
          <w:t>https://doi.org/10.1016/s0010-9452(97)80002-0</w:t>
        </w:r>
      </w:hyperlink>
      <w:r w:rsidRPr="005A546C">
        <w:rPr>
          <w:rFonts w:ascii="Ebrima" w:hAnsi="Ebrima" w:cs="Arial"/>
          <w:sz w:val="22"/>
          <w:szCs w:val="22"/>
        </w:rPr>
        <w:t xml:space="preserve"> </w:t>
      </w:r>
    </w:p>
    <w:p w14:paraId="017730F2" w14:textId="6DA28AED" w:rsidR="009F4AD7" w:rsidRPr="005A546C" w:rsidRDefault="009F4AD7" w:rsidP="00CB3890">
      <w:pPr>
        <w:pStyle w:val="StandardWeb"/>
        <w:spacing w:before="0" w:beforeAutospacing="0" w:after="120" w:afterAutospacing="0" w:line="276" w:lineRule="auto"/>
        <w:ind w:left="720" w:hanging="720"/>
        <w:jc w:val="both"/>
        <w:rPr>
          <w:rFonts w:ascii="Ebrima" w:hAnsi="Ebrima" w:cs="Arial"/>
          <w:sz w:val="22"/>
          <w:szCs w:val="22"/>
        </w:rPr>
      </w:pPr>
      <w:bookmarkStart w:id="37" w:name="bisiachluzzatti1978"/>
      <w:r w:rsidRPr="005A546C">
        <w:rPr>
          <w:rFonts w:ascii="Ebrima" w:hAnsi="Ebrima" w:cs="Arial"/>
          <w:sz w:val="22"/>
          <w:szCs w:val="22"/>
        </w:rPr>
        <w:t xml:space="preserve">Bisiach, E., &amp; Luzzatti, C. (1978). Unilateral Neglect of Representational Space. Cortex, 14(1), 129–133. </w:t>
      </w:r>
      <w:hyperlink r:id="rId41" w:history="1">
        <w:r w:rsidRPr="005A546C">
          <w:rPr>
            <w:rStyle w:val="Hyperlink"/>
            <w:rFonts w:ascii="Ebrima" w:hAnsi="Ebrima" w:cs="Arial"/>
            <w:sz w:val="22"/>
            <w:szCs w:val="22"/>
          </w:rPr>
          <w:t>https://doi.org/10.1016/s0010-9452(78)80016-1</w:t>
        </w:r>
      </w:hyperlink>
      <w:r w:rsidRPr="005A546C">
        <w:rPr>
          <w:rFonts w:ascii="Ebrima" w:hAnsi="Ebrima" w:cs="Arial"/>
          <w:sz w:val="22"/>
          <w:szCs w:val="22"/>
        </w:rPr>
        <w:t xml:space="preserve"> </w:t>
      </w:r>
    </w:p>
    <w:p w14:paraId="0FB89512" w14:textId="7B153C3D" w:rsidR="00D33E86" w:rsidRPr="005A546C" w:rsidRDefault="00D33E86" w:rsidP="00CB3890">
      <w:pPr>
        <w:pStyle w:val="StandardWeb"/>
        <w:spacing w:before="0" w:beforeAutospacing="0" w:after="120" w:afterAutospacing="0" w:line="276" w:lineRule="auto"/>
        <w:ind w:left="720" w:hanging="720"/>
        <w:jc w:val="both"/>
        <w:rPr>
          <w:rFonts w:ascii="Ebrima" w:hAnsi="Ebrima" w:cs="Arial"/>
          <w:sz w:val="22"/>
          <w:szCs w:val="22"/>
        </w:rPr>
      </w:pPr>
      <w:bookmarkStart w:id="38" w:name="boespflug2011"/>
      <w:r w:rsidRPr="005A546C">
        <w:rPr>
          <w:rFonts w:ascii="Ebrima" w:hAnsi="Ebrima" w:cs="Arial"/>
          <w:sz w:val="22"/>
          <w:szCs w:val="22"/>
        </w:rPr>
        <w:t xml:space="preserve">Boespflug, E. L., Storrs, J. M., Allendorfer, J. B., Lamy, M., Eliassen, J. C., &amp; Page, S. (2011). Mean diffusivity as a potential diffusion tensor biomarker of motor rehabilitation after electrical stimulation incorporating task specific exercise in stroke: a pilot study. Brain Imaging and Behavior, 8(3), 359–369. </w:t>
      </w:r>
      <w:hyperlink r:id="rId42" w:history="1">
        <w:r w:rsidRPr="005A546C">
          <w:rPr>
            <w:rStyle w:val="Hyperlink"/>
            <w:rFonts w:ascii="Ebrima" w:hAnsi="Ebrima" w:cs="Arial"/>
            <w:sz w:val="22"/>
            <w:szCs w:val="22"/>
          </w:rPr>
          <w:t>https://doi.org/10.1007/s11682-011-9144-1</w:t>
        </w:r>
      </w:hyperlink>
      <w:r w:rsidRPr="005A546C">
        <w:rPr>
          <w:rFonts w:ascii="Ebrima" w:hAnsi="Ebrima" w:cs="Arial"/>
          <w:sz w:val="22"/>
          <w:szCs w:val="22"/>
        </w:rPr>
        <w:t xml:space="preserve"> </w:t>
      </w:r>
    </w:p>
    <w:p w14:paraId="73EFF415" w14:textId="7A15E079" w:rsidR="00D23577" w:rsidRPr="005A546C"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39" w:name="bonkhoff2021"/>
      <w:bookmarkEnd w:id="38"/>
      <w:r w:rsidRPr="005A546C">
        <w:rPr>
          <w:rFonts w:ascii="Ebrima" w:hAnsi="Ebrima" w:cs="Arial"/>
          <w:sz w:val="22"/>
          <w:szCs w:val="22"/>
        </w:rPr>
        <w:t xml:space="preserve">Bonkhoff, A. K., Schirmer, M. D., Bretzner, M., Hong, S., Regenhardt, R. W., Brudfors, M., Donahue, K. L., Nardin, M. J., Dalca, A. V., Giese, A. K., Etherton, M. R., Hancock, B. L., Mocking, S. J. T., McIntosh, E. C., Attia, J., Benavente, O. R., Bevan, S., Cole, J. W., Donatti, A., . . . Rost, N. S. (2021). Outcome after acute ischemic stroke is linked to sex-specific lesion patterns. Nature Communications, 12(1). </w:t>
      </w:r>
      <w:hyperlink r:id="rId43" w:history="1">
        <w:r w:rsidRPr="005A546C">
          <w:rPr>
            <w:rStyle w:val="Hyperlink"/>
            <w:rFonts w:ascii="Ebrima" w:hAnsi="Ebrima" w:cs="Arial"/>
            <w:sz w:val="22"/>
            <w:szCs w:val="22"/>
          </w:rPr>
          <w:t>https://doi.org/10.1038/s41467-021-23492-3</w:t>
        </w:r>
      </w:hyperlink>
      <w:r w:rsidRPr="005A546C">
        <w:rPr>
          <w:rFonts w:ascii="Ebrima" w:hAnsi="Ebrima" w:cs="Arial"/>
          <w:sz w:val="22"/>
          <w:szCs w:val="22"/>
        </w:rPr>
        <w:t xml:space="preserve"> </w:t>
      </w:r>
    </w:p>
    <w:p w14:paraId="7CD69C42" w14:textId="4D0B2A60" w:rsidR="00832BF8" w:rsidRPr="005A546C" w:rsidRDefault="00832BF8" w:rsidP="00CB3890">
      <w:pPr>
        <w:pStyle w:val="StandardWeb"/>
        <w:spacing w:before="0" w:beforeAutospacing="0" w:after="120" w:afterAutospacing="0" w:line="276" w:lineRule="auto"/>
        <w:ind w:left="720" w:hanging="720"/>
        <w:jc w:val="both"/>
        <w:rPr>
          <w:rFonts w:ascii="Ebrima" w:hAnsi="Ebrima" w:cs="Arial"/>
          <w:sz w:val="22"/>
          <w:szCs w:val="22"/>
        </w:rPr>
      </w:pPr>
      <w:bookmarkStart w:id="40" w:name="bowen1999"/>
      <w:r w:rsidRPr="005A546C">
        <w:rPr>
          <w:rFonts w:ascii="Ebrima" w:hAnsi="Ebrima" w:cs="Arial"/>
          <w:sz w:val="22"/>
          <w:szCs w:val="22"/>
        </w:rPr>
        <w:t xml:space="preserve">Bowen, A., McKenna, K., &amp; Tallis, R. C. (1999). Reasons for Variability in the Reported Rate of Occurrence of Unilateral Spatial Neglect After Stroke. Stroke, 30(6), 1196–1202. </w:t>
      </w:r>
      <w:hyperlink r:id="rId44" w:history="1">
        <w:r w:rsidRPr="005A546C">
          <w:rPr>
            <w:rStyle w:val="Hyperlink"/>
            <w:rFonts w:ascii="Ebrima" w:hAnsi="Ebrima" w:cs="Arial"/>
            <w:sz w:val="22"/>
            <w:szCs w:val="22"/>
          </w:rPr>
          <w:t>https://doi.org/10.1161/01.str.30.6.1196</w:t>
        </w:r>
      </w:hyperlink>
      <w:r w:rsidRPr="005A546C">
        <w:rPr>
          <w:rFonts w:ascii="Ebrima" w:hAnsi="Ebrima" w:cs="Arial"/>
          <w:sz w:val="22"/>
          <w:szCs w:val="22"/>
        </w:rPr>
        <w:t xml:space="preserve"> </w:t>
      </w:r>
    </w:p>
    <w:p w14:paraId="40657340" w14:textId="2AF7EA40" w:rsidR="00CB3890" w:rsidRPr="005A546C" w:rsidRDefault="00CB3890" w:rsidP="00CB3890">
      <w:pPr>
        <w:pStyle w:val="StandardWeb"/>
        <w:spacing w:before="0" w:beforeAutospacing="0" w:after="120" w:afterAutospacing="0" w:line="276" w:lineRule="auto"/>
        <w:ind w:left="720" w:hanging="720"/>
        <w:jc w:val="both"/>
        <w:rPr>
          <w:rFonts w:ascii="Ebrima" w:hAnsi="Ebrima" w:cs="Arial"/>
          <w:sz w:val="22"/>
          <w:szCs w:val="22"/>
        </w:rPr>
      </w:pPr>
      <w:bookmarkStart w:id="41" w:name="broverman1972"/>
      <w:r w:rsidRPr="005A546C">
        <w:rPr>
          <w:rFonts w:ascii="Ebrima" w:hAnsi="Ebrima" w:cs="Arial"/>
          <w:sz w:val="22"/>
          <w:szCs w:val="22"/>
        </w:rPr>
        <w:t xml:space="preserve">Broverman, I. K., Vogel, S. R., Broverman, D. M., Clarkson, F. E., &amp; Rosenkrantz, P. S. (1972). Sex-Role Stereotypes: A Current Appraisal. Journal of Social Issues, 28(2), 59–78. </w:t>
      </w:r>
      <w:hyperlink r:id="rId45" w:history="1">
        <w:r w:rsidRPr="005A546C">
          <w:rPr>
            <w:rStyle w:val="Hyperlink"/>
            <w:rFonts w:ascii="Ebrima" w:hAnsi="Ebrima" w:cs="Arial"/>
            <w:sz w:val="22"/>
            <w:szCs w:val="22"/>
          </w:rPr>
          <w:t>https://doi.org/10.1111/j.1540-4560.1972.tb00018.x</w:t>
        </w:r>
      </w:hyperlink>
      <w:r w:rsidRPr="005A546C">
        <w:rPr>
          <w:rFonts w:ascii="Ebrima" w:hAnsi="Ebrima" w:cs="Arial"/>
          <w:sz w:val="22"/>
          <w:szCs w:val="22"/>
        </w:rPr>
        <w:t xml:space="preserve"> </w:t>
      </w:r>
    </w:p>
    <w:p w14:paraId="44A84A19" w14:textId="0CF83840" w:rsidR="00D23577" w:rsidRPr="005A546C" w:rsidRDefault="00D23577" w:rsidP="00CB3890">
      <w:pPr>
        <w:pStyle w:val="StandardWeb"/>
        <w:spacing w:before="0" w:beforeAutospacing="0" w:after="120" w:afterAutospacing="0" w:line="276" w:lineRule="auto"/>
        <w:ind w:left="720" w:hanging="720"/>
        <w:jc w:val="both"/>
        <w:rPr>
          <w:rFonts w:ascii="Ebrima" w:hAnsi="Ebrima" w:cs="Arial"/>
          <w:sz w:val="22"/>
          <w:szCs w:val="22"/>
        </w:rPr>
      </w:pPr>
      <w:bookmarkStart w:id="42" w:name="bushnell2018"/>
      <w:bookmarkEnd w:id="41"/>
      <w:r w:rsidRPr="005A546C">
        <w:rPr>
          <w:rFonts w:ascii="Ebrima" w:hAnsi="Ebrima" w:cs="Arial"/>
          <w:sz w:val="22"/>
          <w:szCs w:val="22"/>
        </w:rPr>
        <w:t xml:space="preserve">Bushnell, C. D., Chaturvedi, S., Gage, K. R., Herson, P. S., Hurn, P. D., Jiménez, M. C., Kittner, S. J., Madsen, T. E., McCullough, L. D., McDermott, M., Reeves, M. J. &amp; Rundek, T. (2018). Sex differences in stroke: Challenges and opportunities. Journal of Cerebral Blood Flow &amp; Metabolism, 38(12), 2179–2191. </w:t>
      </w:r>
      <w:hyperlink r:id="rId46" w:history="1">
        <w:r w:rsidRPr="005A546C">
          <w:rPr>
            <w:rStyle w:val="Hyperlink"/>
            <w:rFonts w:ascii="Ebrima" w:hAnsi="Ebrima" w:cs="Arial"/>
            <w:sz w:val="22"/>
            <w:szCs w:val="22"/>
          </w:rPr>
          <w:t>https://doi.org/10.1177/0271678x18793324</w:t>
        </w:r>
      </w:hyperlink>
      <w:r w:rsidRPr="005A546C">
        <w:rPr>
          <w:rFonts w:ascii="Ebrima" w:hAnsi="Ebrima" w:cs="Arial"/>
          <w:sz w:val="22"/>
          <w:szCs w:val="22"/>
        </w:rPr>
        <w:t xml:space="preserve"> </w:t>
      </w:r>
    </w:p>
    <w:p w14:paraId="461581E8" w14:textId="530D0F52" w:rsidR="009D4510" w:rsidRPr="005A546C" w:rsidRDefault="00576C77" w:rsidP="00B65A64">
      <w:pPr>
        <w:pStyle w:val="StandardWeb"/>
        <w:spacing w:before="0" w:beforeAutospacing="0" w:after="120" w:afterAutospacing="0" w:line="276" w:lineRule="auto"/>
        <w:ind w:left="720" w:hanging="720"/>
        <w:jc w:val="both"/>
        <w:rPr>
          <w:rFonts w:ascii="Ebrima" w:hAnsi="Ebrima" w:cs="Arial"/>
          <w:sz w:val="22"/>
          <w:szCs w:val="22"/>
        </w:rPr>
      </w:pPr>
      <w:bookmarkStart w:id="43" w:name="buxbaum2004"/>
      <w:bookmarkEnd w:id="40"/>
      <w:bookmarkEnd w:id="42"/>
      <w:r w:rsidRPr="005A546C">
        <w:rPr>
          <w:rFonts w:ascii="Ebrima" w:hAnsi="Ebrima" w:cs="Arial"/>
          <w:sz w:val="22"/>
          <w:szCs w:val="22"/>
        </w:rPr>
        <w:t xml:space="preserve">Buxbaum, L., Ferraro, M., Veramonti, T., Farne, A., Whyte, J., Ladavas, E., Frassinetti, F., &amp; Coslett, H. (2004). Hemispatial neglect: Subtypes, neuroanatomy, and disability. Neurology, 62(5), 749–756. </w:t>
      </w:r>
      <w:hyperlink r:id="rId47" w:history="1">
        <w:r w:rsidRPr="005A546C">
          <w:rPr>
            <w:rStyle w:val="Hyperlink"/>
            <w:rFonts w:ascii="Ebrima" w:hAnsi="Ebrima" w:cs="Arial"/>
            <w:sz w:val="22"/>
            <w:szCs w:val="22"/>
          </w:rPr>
          <w:t>https://doi.org/10.1212/01.wnl.0000113730.73031.f4</w:t>
        </w:r>
      </w:hyperlink>
      <w:r w:rsidRPr="005A546C">
        <w:rPr>
          <w:rFonts w:ascii="Ebrima" w:hAnsi="Ebrima" w:cs="Arial"/>
          <w:sz w:val="22"/>
          <w:szCs w:val="22"/>
        </w:rPr>
        <w:t xml:space="preserve"> </w:t>
      </w:r>
      <w:bookmarkStart w:id="44" w:name="changlin2011"/>
    </w:p>
    <w:p w14:paraId="352D2C33" w14:textId="49456BDB" w:rsidR="009D4510" w:rsidRPr="005A546C" w:rsidRDefault="009D4510" w:rsidP="006A0EFC">
      <w:pPr>
        <w:pStyle w:val="StandardWeb"/>
        <w:spacing w:after="120" w:line="276" w:lineRule="auto"/>
        <w:ind w:left="720" w:hanging="720"/>
        <w:jc w:val="both"/>
        <w:rPr>
          <w:rFonts w:ascii="Ebrima" w:hAnsi="Ebrima" w:cs="Arial"/>
          <w:sz w:val="22"/>
          <w:szCs w:val="22"/>
        </w:rPr>
      </w:pPr>
      <w:bookmarkStart w:id="45" w:name="catanithiebautdeschotten2008"/>
      <w:r w:rsidRPr="008F050A">
        <w:rPr>
          <w:rFonts w:ascii="Ebrima" w:hAnsi="Ebrima" w:cs="Arial"/>
          <w:sz w:val="22"/>
          <w:szCs w:val="22"/>
          <w:lang w:val="de-DE"/>
        </w:rPr>
        <w:lastRenderedPageBreak/>
        <w:t xml:space="preserve">Catani, M. &amp; Thiebaut De Schotten, M. (2008). </w:t>
      </w:r>
      <w:r w:rsidRPr="005A546C">
        <w:rPr>
          <w:rFonts w:ascii="Ebrima" w:hAnsi="Ebrima" w:cs="Arial"/>
          <w:sz w:val="22"/>
          <w:szCs w:val="22"/>
        </w:rPr>
        <w:t xml:space="preserve">A diffusion tensor imaging tractography atlas for virtual in vivo dissections. Cortex, 44(8), 1105–1132. </w:t>
      </w:r>
      <w:hyperlink r:id="rId48" w:history="1">
        <w:r w:rsidRPr="005A546C">
          <w:rPr>
            <w:rStyle w:val="Hyperlink"/>
            <w:rFonts w:ascii="Ebrima" w:hAnsi="Ebrima" w:cs="Arial"/>
            <w:sz w:val="22"/>
            <w:szCs w:val="22"/>
          </w:rPr>
          <w:t>https://doi.org/10.1016/j.cortex.2008.05.004</w:t>
        </w:r>
      </w:hyperlink>
      <w:r w:rsidRPr="005A546C">
        <w:rPr>
          <w:rFonts w:ascii="Ebrima" w:hAnsi="Ebrima" w:cs="Arial"/>
          <w:sz w:val="22"/>
          <w:szCs w:val="22"/>
        </w:rPr>
        <w:t xml:space="preserve"> </w:t>
      </w:r>
    </w:p>
    <w:bookmarkEnd w:id="45"/>
    <w:p w14:paraId="1C727E21" w14:textId="42258A08" w:rsidR="006A0EFC" w:rsidRPr="005A546C" w:rsidRDefault="006A0EFC" w:rsidP="006A0EFC">
      <w:pPr>
        <w:pStyle w:val="StandardWeb"/>
        <w:spacing w:after="120" w:line="276" w:lineRule="auto"/>
        <w:ind w:left="720" w:hanging="720"/>
        <w:jc w:val="both"/>
        <w:rPr>
          <w:rFonts w:ascii="Ebrima" w:hAnsi="Ebrima" w:cs="Arial"/>
          <w:sz w:val="22"/>
          <w:szCs w:val="22"/>
        </w:rPr>
      </w:pPr>
      <w:r w:rsidRPr="005A546C">
        <w:rPr>
          <w:rFonts w:ascii="Ebrima" w:hAnsi="Ebrima" w:cs="Arial"/>
          <w:sz w:val="22"/>
          <w:szCs w:val="22"/>
        </w:rPr>
        <w:t xml:space="preserve">Chang, C.-C., &amp; Lin, C.-J. (2011). LIBSVM: A library for support vector machines. ACM Transactions on Intelligent Systems and Technology, 2(3), 27:1-27:27. </w:t>
      </w:r>
      <w:hyperlink r:id="rId49" w:history="1">
        <w:r w:rsidRPr="005A546C">
          <w:rPr>
            <w:rStyle w:val="Hyperlink"/>
            <w:rFonts w:ascii="Ebrima" w:hAnsi="Ebrima" w:cs="Arial"/>
            <w:sz w:val="22"/>
            <w:szCs w:val="22"/>
          </w:rPr>
          <w:t>https://doi.org/10.1145/1961189.1961199</w:t>
        </w:r>
      </w:hyperlink>
      <w:r w:rsidRPr="005A546C">
        <w:rPr>
          <w:rFonts w:ascii="Ebrima" w:hAnsi="Ebrima" w:cs="Arial"/>
          <w:sz w:val="22"/>
          <w:szCs w:val="22"/>
        </w:rPr>
        <w:t xml:space="preserve"> </w:t>
      </w:r>
    </w:p>
    <w:p w14:paraId="55566177" w14:textId="2C4B105E" w:rsidR="00907C33" w:rsidRPr="005A546C" w:rsidRDefault="00907C33" w:rsidP="00CB3890">
      <w:pPr>
        <w:pStyle w:val="StandardWeb"/>
        <w:spacing w:before="0" w:beforeAutospacing="0" w:after="120" w:afterAutospacing="0" w:line="276" w:lineRule="auto"/>
        <w:ind w:left="720" w:hanging="720"/>
        <w:jc w:val="both"/>
        <w:rPr>
          <w:rFonts w:ascii="Ebrima" w:hAnsi="Ebrima" w:cs="Arial"/>
          <w:sz w:val="22"/>
          <w:szCs w:val="22"/>
        </w:rPr>
      </w:pPr>
      <w:bookmarkStart w:id="46" w:name="clas2012"/>
      <w:bookmarkEnd w:id="44"/>
      <w:r w:rsidRPr="005A546C">
        <w:rPr>
          <w:rFonts w:ascii="Ebrima" w:hAnsi="Ebrima" w:cs="Arial"/>
          <w:sz w:val="22"/>
          <w:szCs w:val="22"/>
        </w:rPr>
        <w:t xml:space="preserve">Clas, P., Groeschel, S. &amp; Wilke, M. (2012). A Semi-Automatic Algorithm for Determining the Demyelination Load in Metachromatic Leukodystrophy. Academic Radiology, 19(1), 26–34. </w:t>
      </w:r>
      <w:hyperlink r:id="rId50" w:history="1">
        <w:r w:rsidRPr="005A546C">
          <w:rPr>
            <w:rStyle w:val="Hyperlink"/>
            <w:rFonts w:ascii="Ebrima" w:hAnsi="Ebrima" w:cs="Arial"/>
            <w:sz w:val="22"/>
            <w:szCs w:val="22"/>
          </w:rPr>
          <w:t>https://doi.org/10.1016/j.acra.2011.09.008</w:t>
        </w:r>
      </w:hyperlink>
      <w:r w:rsidRPr="005A546C">
        <w:rPr>
          <w:rFonts w:ascii="Ebrima" w:hAnsi="Ebrima" w:cs="Arial"/>
          <w:sz w:val="22"/>
          <w:szCs w:val="22"/>
        </w:rPr>
        <w:t xml:space="preserve"> </w:t>
      </w:r>
    </w:p>
    <w:p w14:paraId="314963B5" w14:textId="1539CF45" w:rsidR="00832BF8" w:rsidRPr="005A546C" w:rsidRDefault="00832BF8" w:rsidP="00CB3890">
      <w:pPr>
        <w:pStyle w:val="StandardWeb"/>
        <w:spacing w:before="0" w:beforeAutospacing="0" w:after="120" w:afterAutospacing="0" w:line="276" w:lineRule="auto"/>
        <w:ind w:left="720" w:hanging="720"/>
        <w:jc w:val="both"/>
        <w:rPr>
          <w:rFonts w:ascii="Ebrima" w:hAnsi="Ebrima" w:cs="Arial"/>
          <w:sz w:val="22"/>
          <w:szCs w:val="22"/>
        </w:rPr>
      </w:pPr>
      <w:bookmarkStart w:id="47" w:name="corbetta"/>
      <w:bookmarkEnd w:id="46"/>
      <w:r w:rsidRPr="005A546C">
        <w:rPr>
          <w:rFonts w:ascii="Ebrima" w:hAnsi="Ebrima" w:cs="Arial"/>
          <w:sz w:val="22"/>
          <w:szCs w:val="22"/>
        </w:rPr>
        <w:t xml:space="preserve">Corbetta, M. (2014). Hemispatial Neglect: Clinic, Pathogenesis, and Treatment. Seminars in Neurology, 34(05), 514–523. </w:t>
      </w:r>
      <w:hyperlink r:id="rId51" w:history="1">
        <w:r w:rsidRPr="005A546C">
          <w:rPr>
            <w:rStyle w:val="Hyperlink"/>
            <w:rFonts w:ascii="Ebrima" w:hAnsi="Ebrima" w:cs="Arial"/>
            <w:sz w:val="22"/>
            <w:szCs w:val="22"/>
          </w:rPr>
          <w:t>https://doi.org/10.1055/s-0034-1396005</w:t>
        </w:r>
      </w:hyperlink>
      <w:r w:rsidRPr="005A546C">
        <w:rPr>
          <w:rFonts w:ascii="Ebrima" w:hAnsi="Ebrima" w:cs="Arial"/>
          <w:sz w:val="22"/>
          <w:szCs w:val="22"/>
        </w:rPr>
        <w:t xml:space="preserve"> </w:t>
      </w:r>
    </w:p>
    <w:p w14:paraId="65D142B6" w14:textId="4C4232D9" w:rsidR="00F57E29" w:rsidRPr="005A546C" w:rsidRDefault="00F57E29" w:rsidP="00CB3890">
      <w:pPr>
        <w:pStyle w:val="StandardWeb"/>
        <w:spacing w:before="0" w:beforeAutospacing="0" w:after="120" w:afterAutospacing="0" w:line="276" w:lineRule="auto"/>
        <w:ind w:left="720" w:hanging="720"/>
        <w:jc w:val="both"/>
        <w:rPr>
          <w:rFonts w:ascii="Ebrima" w:hAnsi="Ebrima" w:cs="Arial"/>
          <w:sz w:val="22"/>
          <w:szCs w:val="22"/>
        </w:rPr>
      </w:pPr>
      <w:bookmarkStart w:id="48" w:name="cornel2014"/>
      <w:r w:rsidRPr="005A546C">
        <w:rPr>
          <w:rFonts w:ascii="Ebrima" w:hAnsi="Ebrima" w:cs="Arial"/>
          <w:sz w:val="22"/>
          <w:szCs w:val="22"/>
        </w:rPr>
        <w:t xml:space="preserve">Cornel, T. (2014). Matters of Sex and Gender in F. J. Gall’s Organology: A Primary Approach. Journal of the History of the Neurosciences, 23(4), 377–394. </w:t>
      </w:r>
      <w:hyperlink r:id="rId52" w:history="1">
        <w:r w:rsidRPr="005A546C">
          <w:rPr>
            <w:rStyle w:val="Hyperlink"/>
            <w:rFonts w:ascii="Ebrima" w:hAnsi="Ebrima" w:cs="Arial"/>
            <w:sz w:val="22"/>
            <w:szCs w:val="22"/>
          </w:rPr>
          <w:t>https://doi.org/10.1080/0964704x.2014.885097</w:t>
        </w:r>
      </w:hyperlink>
      <w:r w:rsidRPr="005A546C">
        <w:rPr>
          <w:rFonts w:ascii="Ebrima" w:hAnsi="Ebrima" w:cs="Arial"/>
          <w:sz w:val="22"/>
          <w:szCs w:val="22"/>
        </w:rPr>
        <w:t xml:space="preserve"> </w:t>
      </w:r>
    </w:p>
    <w:bookmarkEnd w:id="33"/>
    <w:bookmarkEnd w:id="37"/>
    <w:bookmarkEnd w:id="39"/>
    <w:bookmarkEnd w:id="43"/>
    <w:bookmarkEnd w:id="47"/>
    <w:bookmarkEnd w:id="48"/>
    <w:p w14:paraId="60223057" w14:textId="3229AF44" w:rsidR="00610D0A" w:rsidRPr="005A546C" w:rsidRDefault="00610D0A" w:rsidP="00CB3890">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de Haan, B., Clas, P., Juenger, H., Wilke, M., &amp; Karnath, H. O. (2015). Fast semi-automated lesion demarcation in stroke. NeuroImage: Clinical, 9, 69–74. </w:t>
      </w:r>
      <w:hyperlink r:id="rId53" w:history="1">
        <w:r w:rsidRPr="005A546C">
          <w:rPr>
            <w:rStyle w:val="Hyperlink"/>
            <w:rFonts w:ascii="Ebrima" w:hAnsi="Ebrima" w:cs="Arial"/>
            <w:sz w:val="22"/>
            <w:szCs w:val="22"/>
          </w:rPr>
          <w:t>https://doi.org/10.1016/j.nicl.2015.06.013</w:t>
        </w:r>
      </w:hyperlink>
      <w:r w:rsidRPr="005A546C">
        <w:rPr>
          <w:rFonts w:ascii="Ebrima" w:hAnsi="Ebrima" w:cs="Arial"/>
          <w:sz w:val="22"/>
          <w:szCs w:val="22"/>
        </w:rPr>
        <w:t xml:space="preserve"> </w:t>
      </w:r>
    </w:p>
    <w:p w14:paraId="0402330F" w14:textId="07A2C007" w:rsidR="00610D0A" w:rsidRPr="005A546C" w:rsidRDefault="00610D0A" w:rsidP="00CB3890">
      <w:pPr>
        <w:pStyle w:val="StandardWeb"/>
        <w:spacing w:before="0" w:beforeAutospacing="0" w:after="120" w:afterAutospacing="0" w:line="276" w:lineRule="auto"/>
        <w:ind w:left="720" w:hanging="720"/>
        <w:jc w:val="both"/>
        <w:rPr>
          <w:rFonts w:ascii="Ebrima" w:hAnsi="Ebrima" w:cs="Arial"/>
          <w:sz w:val="22"/>
          <w:szCs w:val="22"/>
        </w:rPr>
      </w:pPr>
      <w:bookmarkStart w:id="49" w:name="dehaankarnath2018"/>
      <w:bookmarkEnd w:id="34"/>
      <w:r w:rsidRPr="005A546C">
        <w:rPr>
          <w:rFonts w:ascii="Ebrima" w:hAnsi="Ebrima" w:cs="Arial"/>
          <w:sz w:val="22"/>
          <w:szCs w:val="22"/>
        </w:rPr>
        <w:t xml:space="preserve">de Haan, B., &amp; Karnath, H. O. (2018). A hitchhiker’s guide to lesion-behaviour mapping. Neuropsychologia, 115, 5–16. </w:t>
      </w:r>
      <w:hyperlink r:id="rId54" w:history="1">
        <w:r w:rsidRPr="005A546C">
          <w:rPr>
            <w:rStyle w:val="Hyperlink"/>
            <w:rFonts w:ascii="Ebrima" w:hAnsi="Ebrima" w:cs="Arial"/>
            <w:sz w:val="22"/>
            <w:szCs w:val="22"/>
          </w:rPr>
          <w:t>https://doi.org/10.1016/j.neuropsychologia.2017.10.021</w:t>
        </w:r>
      </w:hyperlink>
      <w:r w:rsidRPr="005A546C">
        <w:rPr>
          <w:rFonts w:ascii="Ebrima" w:hAnsi="Ebrima" w:cs="Arial"/>
          <w:sz w:val="22"/>
          <w:szCs w:val="22"/>
        </w:rPr>
        <w:t xml:space="preserve"> </w:t>
      </w:r>
    </w:p>
    <w:p w14:paraId="09AD7D53" w14:textId="06E90DEC" w:rsidR="007F6BA8" w:rsidRPr="005A546C" w:rsidRDefault="002B07A0" w:rsidP="00CB3890">
      <w:pPr>
        <w:pStyle w:val="StandardWeb"/>
        <w:spacing w:before="0" w:beforeAutospacing="0" w:after="120" w:afterAutospacing="0" w:line="276" w:lineRule="auto"/>
        <w:ind w:left="720" w:hanging="720"/>
        <w:jc w:val="both"/>
        <w:rPr>
          <w:rFonts w:ascii="Ebrima" w:hAnsi="Ebrima" w:cs="Arial"/>
          <w:sz w:val="22"/>
          <w:szCs w:val="22"/>
        </w:rPr>
      </w:pPr>
      <w:bookmarkStart w:id="50" w:name="collins1994MNI"/>
      <w:bookmarkStart w:id="51" w:name="evans1993MNI"/>
      <w:bookmarkEnd w:id="49"/>
      <w:r w:rsidRPr="005A546C">
        <w:rPr>
          <w:rFonts w:ascii="Ebrima" w:hAnsi="Ebrima" w:cs="Arial"/>
          <w:sz w:val="22"/>
          <w:szCs w:val="22"/>
        </w:rPr>
        <w:t xml:space="preserve">Collins, D. L., Neelin, P., Peters, T. M., &amp; Peters, A. C. (1994). Automatic 3D intersubject registration of MR volumetric data in standardized Talairach space. Journal of Computer Assisted Tomography, 18(2), 192–205. </w:t>
      </w:r>
      <w:hyperlink r:id="rId55" w:history="1">
        <w:r w:rsidRPr="005A546C">
          <w:rPr>
            <w:rStyle w:val="Hyperlink"/>
            <w:rFonts w:ascii="Ebrima" w:hAnsi="Ebrima" w:cs="Arial"/>
            <w:sz w:val="22"/>
            <w:szCs w:val="22"/>
          </w:rPr>
          <w:t>https://europepmc.org/article/med/8126267</w:t>
        </w:r>
      </w:hyperlink>
      <w:r w:rsidRPr="005A546C">
        <w:rPr>
          <w:rFonts w:ascii="Ebrima" w:hAnsi="Ebrima" w:cs="Arial"/>
          <w:sz w:val="22"/>
          <w:szCs w:val="22"/>
        </w:rPr>
        <w:t xml:space="preserve"> </w:t>
      </w:r>
      <w:r w:rsidR="007F6BA8" w:rsidRPr="005A546C">
        <w:rPr>
          <w:rFonts w:ascii="Ebrima" w:hAnsi="Ebrima" w:cs="Arial"/>
          <w:sz w:val="22"/>
          <w:szCs w:val="22"/>
        </w:rPr>
        <w:t xml:space="preserve"> </w:t>
      </w:r>
    </w:p>
    <w:p w14:paraId="6095EED3" w14:textId="76F494BB" w:rsidR="00A4617B" w:rsidRPr="005A546C" w:rsidRDefault="00A4617B" w:rsidP="00CB3890">
      <w:pPr>
        <w:pStyle w:val="StandardWeb"/>
        <w:spacing w:before="0" w:beforeAutospacing="0" w:after="120" w:afterAutospacing="0" w:line="276" w:lineRule="auto"/>
        <w:ind w:left="720" w:hanging="720"/>
        <w:jc w:val="both"/>
        <w:rPr>
          <w:rFonts w:ascii="Ebrima" w:hAnsi="Ebrima" w:cs="Arial"/>
          <w:sz w:val="22"/>
          <w:szCs w:val="22"/>
        </w:rPr>
      </w:pPr>
      <w:bookmarkStart w:id="52" w:name="fan2016"/>
      <w:bookmarkEnd w:id="50"/>
      <w:r w:rsidRPr="005A546C">
        <w:rPr>
          <w:rFonts w:ascii="Ebrima" w:hAnsi="Ebrima" w:cs="Arial"/>
          <w:sz w:val="22"/>
          <w:szCs w:val="22"/>
        </w:rPr>
        <w:t xml:space="preserve">Fan, L., Li, H., Zhuo, J., Zhang, Y., Wang, J., Chen, L., Yang, Z., Chu, C., Xie, S., Laird, A. R., Fox, P. T., Eickhoff, S. B., Yu, C. &amp; Jiang, T. (2016). The Human Brainnetome Atlas: A New Brain Atlas Based on Connectional Architecture. Cerebral Cortex, 26(8), 3508–3526. </w:t>
      </w:r>
      <w:hyperlink r:id="rId56" w:history="1">
        <w:r w:rsidRPr="005A546C">
          <w:rPr>
            <w:rStyle w:val="Hyperlink"/>
            <w:rFonts w:ascii="Ebrima" w:hAnsi="Ebrima" w:cs="Arial"/>
            <w:sz w:val="22"/>
            <w:szCs w:val="22"/>
          </w:rPr>
          <w:t>https://doi.org/10.1093/cercor/bhw157</w:t>
        </w:r>
      </w:hyperlink>
      <w:r w:rsidRPr="005A546C">
        <w:rPr>
          <w:rFonts w:ascii="Ebrima" w:hAnsi="Ebrima" w:cs="Arial"/>
          <w:sz w:val="22"/>
          <w:szCs w:val="22"/>
        </w:rPr>
        <w:t xml:space="preserve"> </w:t>
      </w:r>
    </w:p>
    <w:p w14:paraId="1FFACBDD" w14:textId="0D1E6F85" w:rsidR="000215D3" w:rsidRPr="005A546C" w:rsidRDefault="000215D3" w:rsidP="00CB3890">
      <w:pPr>
        <w:pStyle w:val="StandardWeb"/>
        <w:spacing w:before="0" w:beforeAutospacing="0" w:after="120" w:afterAutospacing="0" w:line="276" w:lineRule="auto"/>
        <w:ind w:left="720" w:hanging="720"/>
        <w:jc w:val="both"/>
        <w:rPr>
          <w:rFonts w:ascii="Ebrima" w:hAnsi="Ebrima" w:cs="Arial"/>
          <w:sz w:val="22"/>
          <w:szCs w:val="22"/>
        </w:rPr>
      </w:pPr>
      <w:bookmarkStart w:id="53" w:name="fee1979"/>
      <w:r w:rsidRPr="005A546C">
        <w:rPr>
          <w:rFonts w:ascii="Ebrima" w:hAnsi="Ebrima" w:cs="Arial"/>
          <w:sz w:val="22"/>
          <w:szCs w:val="22"/>
        </w:rPr>
        <w:t xml:space="preserve">Fee, E. (1979). Nineteenth-Century Craniology: The Study of the Female Skull. Bulletin of the History of Medicine, 53(3), 415–433. </w:t>
      </w:r>
      <w:hyperlink r:id="rId57" w:history="1">
        <w:r w:rsidRPr="005A546C">
          <w:rPr>
            <w:rStyle w:val="Hyperlink"/>
            <w:rFonts w:ascii="Ebrima" w:hAnsi="Ebrima" w:cs="Arial"/>
            <w:sz w:val="22"/>
            <w:szCs w:val="22"/>
          </w:rPr>
          <w:t>http://www.jstor.org/stable/44450930</w:t>
        </w:r>
      </w:hyperlink>
      <w:r w:rsidRPr="005A546C">
        <w:rPr>
          <w:rFonts w:ascii="Ebrima" w:hAnsi="Ebrima" w:cs="Arial"/>
          <w:sz w:val="22"/>
          <w:szCs w:val="22"/>
        </w:rPr>
        <w:t xml:space="preserve"> </w:t>
      </w:r>
    </w:p>
    <w:p w14:paraId="41819C4D" w14:textId="50D06443" w:rsidR="00A579A3" w:rsidRPr="005A546C"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54" w:name="feigin2014"/>
      <w:bookmarkEnd w:id="51"/>
      <w:bookmarkEnd w:id="52"/>
      <w:bookmarkEnd w:id="53"/>
      <w:r w:rsidRPr="005A546C">
        <w:rPr>
          <w:rFonts w:ascii="Ebrima" w:hAnsi="Ebrima" w:cs="Arial"/>
          <w:sz w:val="22"/>
          <w:szCs w:val="22"/>
        </w:rPr>
        <w:t xml:space="preserve">Feigin, V. L., Forouzanfar, M. H., Krishnamurthi, R., Mensah, G. A., Connor, M., Bennett, D. A., Moran, A. E., Sacco, R. L., Anderson, L., Truelsen, T., O’Donnell, M., Venketasubramanian, N., Barker-Collo, S., Lawes, C. M. M., Wang, W., Shinohara, Y., Witt, E., Ezzati, M., Naghavi, M., &amp; Murray, C. (2014). Global and regional burden of stroke during 1990–2010: findings from the Global Burden of Disease Study 2010. The Lancet, 383(9913), 245–255. </w:t>
      </w:r>
      <w:hyperlink r:id="rId58" w:history="1">
        <w:r w:rsidRPr="005A546C">
          <w:rPr>
            <w:rStyle w:val="Hyperlink"/>
            <w:rFonts w:ascii="Ebrima" w:hAnsi="Ebrima" w:cs="Arial"/>
            <w:sz w:val="22"/>
            <w:szCs w:val="22"/>
          </w:rPr>
          <w:t>https://doi.org/10.1016/s0140-6736(13)61953-4</w:t>
        </w:r>
      </w:hyperlink>
      <w:r w:rsidRPr="005A546C">
        <w:rPr>
          <w:rFonts w:ascii="Ebrima" w:hAnsi="Ebrima" w:cs="Arial"/>
          <w:sz w:val="22"/>
          <w:szCs w:val="22"/>
        </w:rPr>
        <w:t xml:space="preserve"> </w:t>
      </w:r>
    </w:p>
    <w:bookmarkEnd w:id="54"/>
    <w:p w14:paraId="13EA937F" w14:textId="676E24DE" w:rsidR="0089785B" w:rsidRPr="005A546C" w:rsidRDefault="0089785B" w:rsidP="00CB3890">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Gauthier, L., Dehaut, F., &amp; Joanette, Y. (1989). The Bells Test: A Quantitative and Qualitative Test for Visual Neglect. </w:t>
      </w:r>
      <w:r w:rsidRPr="005A546C">
        <w:rPr>
          <w:rFonts w:ascii="Ebrima" w:hAnsi="Ebrima" w:cs="Arial"/>
          <w:i/>
          <w:iCs/>
          <w:sz w:val="22"/>
          <w:szCs w:val="22"/>
        </w:rPr>
        <w:t>International Journal of Clinical Neuropsychology</w:t>
      </w:r>
      <w:r w:rsidRPr="005A546C">
        <w:rPr>
          <w:rFonts w:ascii="Ebrima" w:hAnsi="Ebrima" w:cs="Arial"/>
          <w:sz w:val="22"/>
          <w:szCs w:val="22"/>
        </w:rPr>
        <w:t xml:space="preserve">, </w:t>
      </w:r>
      <w:r w:rsidRPr="005A546C">
        <w:rPr>
          <w:rFonts w:ascii="Ebrima" w:hAnsi="Ebrima" w:cs="Arial"/>
          <w:i/>
          <w:iCs/>
          <w:sz w:val="22"/>
          <w:szCs w:val="22"/>
        </w:rPr>
        <w:t>XI</w:t>
      </w:r>
      <w:r w:rsidRPr="005A546C">
        <w:rPr>
          <w:rFonts w:ascii="Ebrima" w:hAnsi="Ebrima" w:cs="Arial"/>
          <w:sz w:val="22"/>
          <w:szCs w:val="22"/>
        </w:rPr>
        <w:t xml:space="preserve">(2), 49–54. </w:t>
      </w:r>
    </w:p>
    <w:p w14:paraId="0E086AA5" w14:textId="3D5E4513" w:rsidR="005F2064" w:rsidRPr="005A546C" w:rsidRDefault="0039415E" w:rsidP="00CA1F07">
      <w:pPr>
        <w:pStyle w:val="StandardWeb"/>
        <w:spacing w:before="0" w:beforeAutospacing="0" w:after="120" w:afterAutospacing="0" w:line="276" w:lineRule="auto"/>
        <w:ind w:left="720" w:hanging="720"/>
        <w:jc w:val="both"/>
        <w:rPr>
          <w:rFonts w:ascii="Ebrima" w:hAnsi="Ebrima" w:cs="Arial"/>
          <w:sz w:val="22"/>
          <w:szCs w:val="22"/>
        </w:rPr>
      </w:pPr>
      <w:bookmarkStart w:id="55" w:name="GBDstroke2021"/>
      <w:r w:rsidRPr="005A546C">
        <w:rPr>
          <w:rFonts w:ascii="Ebrima" w:hAnsi="Ebrima" w:cs="Arial"/>
          <w:sz w:val="22"/>
          <w:szCs w:val="22"/>
        </w:rPr>
        <w:lastRenderedPageBreak/>
        <w:t xml:space="preserve">GBD 2019 Stroke Collaborators. (2021). Global, regional, and national burden of stroke and its risk factors, 1990–2019: a systematic analysis for the Global Burden of Disease Study 2019. The Lancet Neurology, 20(10), 795–820. </w:t>
      </w:r>
      <w:hyperlink r:id="rId59" w:history="1">
        <w:r w:rsidRPr="005A546C">
          <w:rPr>
            <w:rStyle w:val="Hyperlink"/>
            <w:rFonts w:ascii="Ebrima" w:hAnsi="Ebrima" w:cs="Arial"/>
            <w:sz w:val="22"/>
            <w:szCs w:val="22"/>
          </w:rPr>
          <w:t>https://doi.org/10.1016/S1474-4422(21)00252-0</w:t>
        </w:r>
      </w:hyperlink>
      <w:bookmarkStart w:id="56" w:name="goldstein2001"/>
      <w:r w:rsidR="00CA1F07" w:rsidRPr="005A546C">
        <w:rPr>
          <w:rFonts w:ascii="Ebrima" w:hAnsi="Ebrima" w:cs="Arial"/>
          <w:sz w:val="22"/>
          <w:szCs w:val="22"/>
        </w:rPr>
        <w:t xml:space="preserve"> </w:t>
      </w:r>
    </w:p>
    <w:p w14:paraId="7A719F6C" w14:textId="3147C2B0" w:rsidR="00687525" w:rsidRPr="005A546C"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57" w:name="gibson2013"/>
      <w:bookmarkEnd w:id="56"/>
      <w:r w:rsidRPr="005A546C">
        <w:rPr>
          <w:rFonts w:ascii="Ebrima" w:hAnsi="Ebrima" w:cs="Arial"/>
          <w:sz w:val="22"/>
          <w:szCs w:val="22"/>
        </w:rPr>
        <w:t xml:space="preserve">Gibson, C. L. (2013). Cerebral Ischemic Stroke: is Gender Important? Journal of Cerebral Blood Flow &amp; Metabolism, 33(9), 1355–1361. </w:t>
      </w:r>
      <w:hyperlink r:id="rId60" w:history="1">
        <w:r w:rsidRPr="005A546C">
          <w:rPr>
            <w:rStyle w:val="Hyperlink"/>
            <w:rFonts w:ascii="Ebrima" w:hAnsi="Ebrima" w:cs="Arial"/>
            <w:sz w:val="22"/>
            <w:szCs w:val="22"/>
          </w:rPr>
          <w:t>https://doi.org/10.1038/jcbfm.2013.102</w:t>
        </w:r>
      </w:hyperlink>
      <w:r w:rsidRPr="005A546C">
        <w:rPr>
          <w:rFonts w:ascii="Ebrima" w:hAnsi="Ebrima" w:cs="Arial"/>
          <w:sz w:val="22"/>
          <w:szCs w:val="22"/>
        </w:rPr>
        <w:t xml:space="preserve"> </w:t>
      </w:r>
    </w:p>
    <w:p w14:paraId="29049E20" w14:textId="648CCB02" w:rsidR="00E92B95" w:rsidRPr="005A546C"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58" w:name="gibson2009"/>
      <w:r w:rsidRPr="005A546C">
        <w:rPr>
          <w:rFonts w:ascii="Ebrima" w:hAnsi="Ebrima" w:cs="Arial"/>
          <w:sz w:val="22"/>
          <w:szCs w:val="22"/>
        </w:rPr>
        <w:t xml:space="preserve">Gibson, C. L., Coomber, B., &amp; Rathbone, J. (2009). Is Progesterone a Candidate Neuroprotective Factor for Treatment following Ischemic Stroke? The Neuroscientist, 15(4), 324–332. </w:t>
      </w:r>
      <w:hyperlink r:id="rId61" w:history="1">
        <w:r w:rsidRPr="005A546C">
          <w:rPr>
            <w:rStyle w:val="Hyperlink"/>
            <w:rFonts w:ascii="Ebrima" w:hAnsi="Ebrima" w:cs="Arial"/>
            <w:sz w:val="22"/>
            <w:szCs w:val="22"/>
          </w:rPr>
          <w:t>https://doi.org/10.1177/1073858409333069</w:t>
        </w:r>
      </w:hyperlink>
      <w:r w:rsidRPr="005A546C">
        <w:rPr>
          <w:rFonts w:ascii="Ebrima" w:hAnsi="Ebrima" w:cs="Arial"/>
          <w:sz w:val="22"/>
          <w:szCs w:val="22"/>
        </w:rPr>
        <w:t xml:space="preserve"> </w:t>
      </w:r>
    </w:p>
    <w:p w14:paraId="0854F528" w14:textId="3E74A2CF" w:rsidR="00CA1F07" w:rsidRPr="005A546C" w:rsidRDefault="00CA1F0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r w:rsidRPr="005A546C">
        <w:rPr>
          <w:rFonts w:ascii="Ebrima" w:hAnsi="Ebrima" w:cs="Arial"/>
          <w:sz w:val="22"/>
          <w:szCs w:val="22"/>
        </w:rPr>
        <w:t xml:space="preserve">Goldstein, J. M., Seidman, L. M., Horton, N. J., Makris, N., Kennedy, D. N., Caviness, Jr., V. S., Faraone, S. V., &amp; Tsuang, M. T. (2001). Normal Sexual Dimorphism of the Adult Human Brain Assessed by In Vivo Magnetic Resonance Imaging. Cerebral Cortex, 11(6), 490–497. </w:t>
      </w:r>
      <w:hyperlink r:id="rId62" w:history="1">
        <w:r w:rsidR="003079A1" w:rsidRPr="005A546C">
          <w:rPr>
            <w:rStyle w:val="Hyperlink"/>
            <w:rFonts w:ascii="Ebrima" w:hAnsi="Ebrima" w:cs="Arial"/>
            <w:sz w:val="22"/>
            <w:szCs w:val="22"/>
          </w:rPr>
          <w:t>https://doi.org/10.1093/cercor/11.6.490</w:t>
        </w:r>
      </w:hyperlink>
    </w:p>
    <w:p w14:paraId="1B96AF00" w14:textId="2C00EC4B" w:rsidR="003C513A" w:rsidRPr="005A546C" w:rsidRDefault="003C513A"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59" w:name="grabowska2016"/>
      <w:r w:rsidRPr="005A546C">
        <w:rPr>
          <w:rStyle w:val="Hyperlink"/>
          <w:rFonts w:ascii="Ebrima" w:hAnsi="Ebrima" w:cs="Arial"/>
          <w:color w:val="auto"/>
          <w:sz w:val="22"/>
          <w:szCs w:val="22"/>
        </w:rPr>
        <w:t xml:space="preserve">Grabowska, A. (2016). Sex on the brain: Are gender-dependent structural and functional differences associated with behavior? Journal of Neuroscience Research, 95(1–2), 200–212. </w:t>
      </w:r>
      <w:hyperlink r:id="rId63" w:history="1">
        <w:r w:rsidRPr="005A546C">
          <w:rPr>
            <w:rStyle w:val="Hyperlink"/>
            <w:rFonts w:ascii="Ebrima" w:hAnsi="Ebrima" w:cs="Arial"/>
            <w:sz w:val="22"/>
            <w:szCs w:val="22"/>
          </w:rPr>
          <w:t>https://doi.org/10.1002/jnr.23953</w:t>
        </w:r>
      </w:hyperlink>
      <w:r w:rsidRPr="005A546C">
        <w:rPr>
          <w:rStyle w:val="Hyperlink"/>
          <w:rFonts w:ascii="Ebrima" w:hAnsi="Ebrima" w:cs="Arial"/>
          <w:sz w:val="22"/>
          <w:szCs w:val="22"/>
        </w:rPr>
        <w:t xml:space="preserve"> </w:t>
      </w:r>
    </w:p>
    <w:p w14:paraId="760EDF0C" w14:textId="4AF45CA0" w:rsidR="00510062" w:rsidRPr="005A546C" w:rsidRDefault="00510062" w:rsidP="00CB3890">
      <w:pPr>
        <w:pStyle w:val="StandardWeb"/>
        <w:spacing w:before="0" w:beforeAutospacing="0" w:after="120" w:afterAutospacing="0" w:line="276" w:lineRule="auto"/>
        <w:ind w:left="720" w:hanging="720"/>
        <w:jc w:val="both"/>
        <w:rPr>
          <w:rFonts w:ascii="Ebrima" w:hAnsi="Ebrima" w:cs="Arial"/>
          <w:sz w:val="22"/>
          <w:szCs w:val="22"/>
        </w:rPr>
      </w:pPr>
      <w:bookmarkStart w:id="60" w:name="gray2009"/>
      <w:bookmarkStart w:id="61" w:name="griffis2020"/>
      <w:bookmarkEnd w:id="59"/>
      <w:r w:rsidRPr="005A546C">
        <w:rPr>
          <w:rFonts w:ascii="Ebrima" w:hAnsi="Ebrima" w:cs="Arial"/>
          <w:sz w:val="22"/>
          <w:szCs w:val="22"/>
        </w:rPr>
        <w:t xml:space="preserve">Gray, J. (2009). Men Are from Mars, Women Are from Venus: The Classic Guide to Understanding the Opposite Sex (digital edition). HarperCollins e-books. </w:t>
      </w:r>
      <w:hyperlink r:id="rId64" w:history="1">
        <w:r w:rsidRPr="005A546C">
          <w:rPr>
            <w:rStyle w:val="Hyperlink"/>
            <w:rFonts w:ascii="Ebrima" w:hAnsi="Ebrima" w:cs="Arial"/>
            <w:sz w:val="22"/>
            <w:szCs w:val="22"/>
          </w:rPr>
          <w:t>https://books.google.de/books?id=gOa0hfqT-M8C</w:t>
        </w:r>
      </w:hyperlink>
    </w:p>
    <w:bookmarkEnd w:id="60"/>
    <w:p w14:paraId="028F6009" w14:textId="4DCE152B" w:rsidR="003079A1" w:rsidRPr="005A546C" w:rsidRDefault="003079A1" w:rsidP="00CB3890">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Griffis, J. C., Metcalf, N. V., Corbetta, M. &amp; Shulman, G. L. (2020). Damage to the shortest structural paths between brain regions is associated with disruptions of resting-state functional connectivity after stroke. NeuroImage, 210, 116589. </w:t>
      </w:r>
      <w:hyperlink r:id="rId65" w:history="1">
        <w:r w:rsidRPr="005A546C">
          <w:rPr>
            <w:rStyle w:val="Hyperlink"/>
            <w:rFonts w:ascii="Ebrima" w:hAnsi="Ebrima" w:cs="Arial"/>
            <w:sz w:val="22"/>
            <w:szCs w:val="22"/>
          </w:rPr>
          <w:t>https://doi.org/10.1016/j.neuroimage.2020.116589</w:t>
        </w:r>
      </w:hyperlink>
      <w:r w:rsidRPr="005A546C">
        <w:rPr>
          <w:rFonts w:ascii="Ebrima" w:hAnsi="Ebrima" w:cs="Arial"/>
          <w:sz w:val="22"/>
          <w:szCs w:val="22"/>
        </w:rPr>
        <w:t xml:space="preserve"> </w:t>
      </w:r>
    </w:p>
    <w:p w14:paraId="47841947" w14:textId="2C18F96F" w:rsidR="00CA1F07" w:rsidRPr="005A546C" w:rsidRDefault="00CA1F07" w:rsidP="00CB3890">
      <w:pPr>
        <w:pStyle w:val="StandardWeb"/>
        <w:spacing w:before="0" w:beforeAutospacing="0" w:after="120" w:afterAutospacing="0" w:line="276" w:lineRule="auto"/>
        <w:ind w:left="720" w:hanging="720"/>
        <w:jc w:val="both"/>
        <w:rPr>
          <w:rFonts w:ascii="Ebrima" w:hAnsi="Ebrima" w:cs="Arial"/>
          <w:sz w:val="22"/>
          <w:szCs w:val="22"/>
        </w:rPr>
      </w:pPr>
      <w:bookmarkStart w:id="62" w:name="griffis2021LQT"/>
      <w:bookmarkStart w:id="63" w:name="griffis2021"/>
      <w:bookmarkEnd w:id="61"/>
      <w:r w:rsidRPr="005A546C">
        <w:rPr>
          <w:rFonts w:ascii="Ebrima" w:hAnsi="Ebrima" w:cs="Arial"/>
          <w:sz w:val="22"/>
          <w:szCs w:val="22"/>
        </w:rPr>
        <w:t xml:space="preserve">Griffis, J. C., Metcalf, N. V., Corbetta, M. &amp; Shulman, G. L. (2021). Lesion Quantification Toolkit: A MATLAB software tool for estimating grey matter damage and white matter disconnections in patients with focal brain lesions. NeuroImage: Clinical, 30, 102639. </w:t>
      </w:r>
      <w:hyperlink r:id="rId66" w:history="1">
        <w:r w:rsidRPr="005A546C">
          <w:rPr>
            <w:rStyle w:val="Hyperlink"/>
            <w:rFonts w:ascii="Ebrima" w:hAnsi="Ebrima" w:cs="Arial"/>
            <w:sz w:val="22"/>
            <w:szCs w:val="22"/>
          </w:rPr>
          <w:t>https://doi.org/10.1016/j.nicl.2021.102639</w:t>
        </w:r>
      </w:hyperlink>
      <w:r w:rsidRPr="005A546C">
        <w:rPr>
          <w:rFonts w:ascii="Ebrima" w:hAnsi="Ebrima" w:cs="Arial"/>
          <w:sz w:val="22"/>
          <w:szCs w:val="22"/>
        </w:rPr>
        <w:t xml:space="preserve"> </w:t>
      </w:r>
    </w:p>
    <w:p w14:paraId="22C5E698" w14:textId="5E22665D" w:rsidR="000E18A1" w:rsidRPr="005A546C" w:rsidRDefault="000E18A1" w:rsidP="00CB3890">
      <w:pPr>
        <w:pStyle w:val="StandardWeb"/>
        <w:spacing w:before="0" w:beforeAutospacing="0" w:after="120" w:afterAutospacing="0" w:line="276" w:lineRule="auto"/>
        <w:ind w:left="720" w:hanging="720"/>
        <w:jc w:val="both"/>
        <w:rPr>
          <w:rFonts w:ascii="Ebrima" w:hAnsi="Ebrima" w:cs="Arial"/>
          <w:sz w:val="22"/>
          <w:szCs w:val="22"/>
        </w:rPr>
      </w:pPr>
      <w:bookmarkStart w:id="64" w:name="hendersonlobo2012"/>
      <w:bookmarkEnd w:id="62"/>
      <w:bookmarkEnd w:id="63"/>
      <w:r w:rsidRPr="005A546C">
        <w:rPr>
          <w:rFonts w:ascii="Ebrima" w:hAnsi="Ebrima" w:cs="Arial"/>
          <w:sz w:val="22"/>
          <w:szCs w:val="22"/>
        </w:rPr>
        <w:t xml:space="preserve">Henderson, V. W., &amp; Lobo, R. A. (2012). Hormone therapy and the risk of stroke: perspectives 10 years after the Women's Health Initiative trials. Climacteric, 15(3), 229–234. </w:t>
      </w:r>
      <w:hyperlink r:id="rId67" w:history="1">
        <w:r w:rsidRPr="005A546C">
          <w:rPr>
            <w:rStyle w:val="Hyperlink"/>
            <w:rFonts w:ascii="Ebrima" w:hAnsi="Ebrima" w:cs="Arial"/>
            <w:sz w:val="22"/>
            <w:szCs w:val="22"/>
          </w:rPr>
          <w:t>https://doi.org/10.3109/13697137.2012.656254</w:t>
        </w:r>
      </w:hyperlink>
      <w:r w:rsidRPr="005A546C">
        <w:rPr>
          <w:rFonts w:ascii="Ebrima" w:hAnsi="Ebrima" w:cs="Arial"/>
          <w:sz w:val="22"/>
          <w:szCs w:val="22"/>
        </w:rPr>
        <w:t xml:space="preserve"> </w:t>
      </w:r>
    </w:p>
    <w:p w14:paraId="68BDE808" w14:textId="3BCCAA31" w:rsidR="00121A79" w:rsidRPr="005A546C" w:rsidRDefault="00121A79" w:rsidP="00CB3890">
      <w:pPr>
        <w:pStyle w:val="StandardWeb"/>
        <w:spacing w:before="0" w:beforeAutospacing="0" w:after="120" w:afterAutospacing="0" w:line="276" w:lineRule="auto"/>
        <w:ind w:left="720" w:hanging="720"/>
        <w:jc w:val="both"/>
        <w:rPr>
          <w:rFonts w:ascii="Ebrima" w:hAnsi="Ebrima" w:cs="Arial"/>
          <w:sz w:val="22"/>
          <w:szCs w:val="22"/>
        </w:rPr>
      </w:pPr>
      <w:bookmarkStart w:id="65" w:name="herbetduffau2022"/>
      <w:r w:rsidRPr="005A546C">
        <w:rPr>
          <w:rFonts w:ascii="Ebrima" w:hAnsi="Ebrima" w:cs="Arial"/>
          <w:sz w:val="22"/>
          <w:szCs w:val="22"/>
        </w:rPr>
        <w:t xml:space="preserve">Herbet, G. &amp; Duffau, H. (2022). Contribution of the medial eye field network to the voluntary deployment of visuospatial attention. Nature Communications, 13(1). </w:t>
      </w:r>
      <w:hyperlink r:id="rId68" w:history="1">
        <w:r w:rsidRPr="005A546C">
          <w:rPr>
            <w:rStyle w:val="Hyperlink"/>
            <w:rFonts w:ascii="Ebrima" w:hAnsi="Ebrima" w:cs="Arial"/>
            <w:sz w:val="22"/>
            <w:szCs w:val="22"/>
          </w:rPr>
          <w:t>https://doi.org/10.1038/s41467-022-28030-3</w:t>
        </w:r>
      </w:hyperlink>
      <w:r w:rsidRPr="005A546C">
        <w:rPr>
          <w:rFonts w:ascii="Ebrima" w:hAnsi="Ebrima" w:cs="Arial"/>
          <w:sz w:val="22"/>
          <w:szCs w:val="22"/>
        </w:rPr>
        <w:t xml:space="preserve"> </w:t>
      </w:r>
    </w:p>
    <w:p w14:paraId="4026AF60" w14:textId="4067E386" w:rsidR="005C1793" w:rsidRPr="005A546C" w:rsidRDefault="005C1793" w:rsidP="00CB3890">
      <w:pPr>
        <w:pStyle w:val="StandardWeb"/>
        <w:spacing w:before="0" w:beforeAutospacing="0" w:after="120" w:afterAutospacing="0" w:line="276" w:lineRule="auto"/>
        <w:ind w:left="720" w:hanging="720"/>
        <w:jc w:val="both"/>
        <w:rPr>
          <w:rFonts w:ascii="Ebrima" w:hAnsi="Ebrima" w:cs="Arial"/>
          <w:sz w:val="22"/>
          <w:szCs w:val="22"/>
        </w:rPr>
      </w:pPr>
      <w:bookmarkStart w:id="66" w:name="hirnstein2019"/>
      <w:bookmarkEnd w:id="65"/>
      <w:r w:rsidRPr="00AD7706">
        <w:rPr>
          <w:rFonts w:ascii="Ebrima" w:hAnsi="Ebrima" w:cs="Arial"/>
          <w:sz w:val="22"/>
          <w:szCs w:val="22"/>
          <w:lang w:val="en-US"/>
        </w:rPr>
        <w:t>Hirnstein, M., Hugdahl, K., &amp; Hausmann, M. (201</w:t>
      </w:r>
      <w:r w:rsidR="009D4C17" w:rsidRPr="00AD7706">
        <w:rPr>
          <w:rFonts w:ascii="Ebrima" w:hAnsi="Ebrima" w:cs="Arial"/>
          <w:sz w:val="22"/>
          <w:szCs w:val="22"/>
          <w:lang w:val="en-US"/>
        </w:rPr>
        <w:t>9</w:t>
      </w:r>
      <w:r w:rsidRPr="00AD7706">
        <w:rPr>
          <w:rFonts w:ascii="Ebrima" w:hAnsi="Ebrima" w:cs="Arial"/>
          <w:sz w:val="22"/>
          <w:szCs w:val="22"/>
          <w:lang w:val="en-US"/>
        </w:rPr>
        <w:t xml:space="preserve">). </w:t>
      </w:r>
      <w:r w:rsidRPr="005A546C">
        <w:rPr>
          <w:rFonts w:ascii="Ebrima" w:hAnsi="Ebrima" w:cs="Arial"/>
          <w:sz w:val="22"/>
          <w:szCs w:val="22"/>
        </w:rPr>
        <w:t xml:space="preserve">Cognitive sex differences and hemispheric asymmetry: A critical review of 40 years of research. Laterality: Asymmetries of Body, Brain and Cognition, 24(2), 204–252. </w:t>
      </w:r>
      <w:hyperlink r:id="rId69" w:history="1">
        <w:r w:rsidRPr="005A546C">
          <w:rPr>
            <w:rStyle w:val="Hyperlink"/>
            <w:rFonts w:ascii="Ebrima" w:hAnsi="Ebrima" w:cs="Arial"/>
            <w:sz w:val="22"/>
            <w:szCs w:val="22"/>
          </w:rPr>
          <w:t>https://doi.org/10.1080/1357650x.2018.1497044</w:t>
        </w:r>
      </w:hyperlink>
      <w:r w:rsidRPr="005A546C">
        <w:rPr>
          <w:rFonts w:ascii="Ebrima" w:hAnsi="Ebrima" w:cs="Arial"/>
          <w:sz w:val="22"/>
          <w:szCs w:val="22"/>
        </w:rPr>
        <w:t xml:space="preserve"> </w:t>
      </w:r>
    </w:p>
    <w:p w14:paraId="6C90637E" w14:textId="3C2B1BAC" w:rsidR="00DE5EBB" w:rsidRPr="005A546C" w:rsidRDefault="00DE5EBB" w:rsidP="00CB3890">
      <w:pPr>
        <w:pStyle w:val="StandardWeb"/>
        <w:spacing w:before="0" w:beforeAutospacing="0" w:after="120" w:afterAutospacing="0" w:line="276" w:lineRule="auto"/>
        <w:ind w:left="720" w:hanging="720"/>
        <w:jc w:val="both"/>
        <w:rPr>
          <w:rFonts w:ascii="Ebrima" w:hAnsi="Ebrima" w:cs="Arial"/>
          <w:sz w:val="22"/>
          <w:szCs w:val="22"/>
        </w:rPr>
      </w:pPr>
      <w:bookmarkStart w:id="67" w:name="hollingworth1918"/>
      <w:r w:rsidRPr="005A546C">
        <w:rPr>
          <w:rFonts w:ascii="Ebrima" w:hAnsi="Ebrima" w:cs="Arial"/>
          <w:sz w:val="22"/>
          <w:szCs w:val="22"/>
        </w:rPr>
        <w:lastRenderedPageBreak/>
        <w:t xml:space="preserve">Hollingworth, L. S. (1918). Comparison of the sexes in mental traits. Psychological Bulletin, 15(12), 427–432. </w:t>
      </w:r>
      <w:hyperlink r:id="rId70" w:history="1">
        <w:r w:rsidRPr="005A546C">
          <w:rPr>
            <w:rStyle w:val="Hyperlink"/>
            <w:rFonts w:ascii="Ebrima" w:hAnsi="Ebrima" w:cs="Arial"/>
            <w:sz w:val="22"/>
            <w:szCs w:val="22"/>
          </w:rPr>
          <w:t>https://doi.org/10.1037/h0075023</w:t>
        </w:r>
      </w:hyperlink>
      <w:r w:rsidRPr="005A546C">
        <w:rPr>
          <w:rFonts w:ascii="Ebrima" w:hAnsi="Ebrima" w:cs="Arial"/>
          <w:sz w:val="22"/>
          <w:szCs w:val="22"/>
        </w:rPr>
        <w:t xml:space="preserve"> </w:t>
      </w:r>
    </w:p>
    <w:p w14:paraId="7E426C16" w14:textId="7A4D3815" w:rsidR="00D84C3C" w:rsidRPr="008F050A" w:rsidRDefault="00D84C3C" w:rsidP="00CB3890">
      <w:pPr>
        <w:pStyle w:val="StandardWeb"/>
        <w:spacing w:before="0" w:beforeAutospacing="0" w:after="120" w:afterAutospacing="0" w:line="276" w:lineRule="auto"/>
        <w:ind w:left="720" w:hanging="720"/>
        <w:jc w:val="both"/>
        <w:rPr>
          <w:rFonts w:ascii="Ebrima" w:hAnsi="Ebrima" w:cs="Arial"/>
          <w:i/>
          <w:iCs/>
          <w:sz w:val="22"/>
          <w:szCs w:val="22"/>
          <w:lang w:val="de-DE"/>
        </w:rPr>
      </w:pPr>
      <w:bookmarkStart w:id="68" w:name="hyde2005"/>
      <w:bookmarkEnd w:id="66"/>
      <w:bookmarkEnd w:id="67"/>
      <w:r w:rsidRPr="005A546C">
        <w:rPr>
          <w:rFonts w:ascii="Ebrima" w:hAnsi="Ebrima" w:cs="Arial"/>
          <w:sz w:val="22"/>
          <w:szCs w:val="22"/>
        </w:rPr>
        <w:t xml:space="preserve">Hyde, J. S. (2005). The gender similarities hypothesis. </w:t>
      </w:r>
      <w:r w:rsidRPr="008F050A">
        <w:rPr>
          <w:rFonts w:ascii="Ebrima" w:hAnsi="Ebrima" w:cs="Arial"/>
          <w:sz w:val="22"/>
          <w:szCs w:val="22"/>
          <w:lang w:val="de-DE"/>
        </w:rPr>
        <w:t xml:space="preserve">American Psychologist, 60(6), 581–592. </w:t>
      </w:r>
      <w:hyperlink r:id="rId71" w:history="1">
        <w:r w:rsidRPr="008F050A">
          <w:rPr>
            <w:rStyle w:val="Hyperlink"/>
            <w:rFonts w:ascii="Ebrima" w:hAnsi="Ebrima" w:cs="Arial"/>
            <w:sz w:val="22"/>
            <w:szCs w:val="22"/>
            <w:lang w:val="de-DE"/>
          </w:rPr>
          <w:t>https://doi.org/10.1037/0003-066x.60.6.581</w:t>
        </w:r>
      </w:hyperlink>
      <w:r w:rsidRPr="008F050A">
        <w:rPr>
          <w:rFonts w:ascii="Ebrima" w:hAnsi="Ebrima" w:cs="Arial"/>
          <w:i/>
          <w:iCs/>
          <w:sz w:val="22"/>
          <w:szCs w:val="22"/>
          <w:lang w:val="de-DE"/>
        </w:rPr>
        <w:t xml:space="preserve"> </w:t>
      </w:r>
    </w:p>
    <w:p w14:paraId="5F6CC1B3" w14:textId="77777777" w:rsidR="003C513A" w:rsidRPr="005A546C" w:rsidRDefault="009D4C1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69" w:name="hyde2014"/>
      <w:r w:rsidRPr="005A546C">
        <w:rPr>
          <w:rFonts w:ascii="Ebrima" w:hAnsi="Ebrima" w:cs="Arial"/>
          <w:sz w:val="22"/>
          <w:szCs w:val="22"/>
        </w:rPr>
        <w:t xml:space="preserve">Hyde, J. S. (2014). Gender Similarities and Differences. Annual Review of Psychology, 65(1), 373–398. </w:t>
      </w:r>
      <w:hyperlink r:id="rId72" w:history="1">
        <w:r w:rsidRPr="005A546C">
          <w:rPr>
            <w:rStyle w:val="Hyperlink"/>
            <w:rFonts w:ascii="Ebrima" w:hAnsi="Ebrima" w:cs="Arial"/>
            <w:sz w:val="22"/>
            <w:szCs w:val="22"/>
          </w:rPr>
          <w:t>https://doi.org/10.1146/annurev-psych-010213-115057</w:t>
        </w:r>
      </w:hyperlink>
    </w:p>
    <w:p w14:paraId="7F6D646D" w14:textId="15B0E602" w:rsidR="009D4C17" w:rsidRPr="005A546C" w:rsidRDefault="003C513A" w:rsidP="00CB3890">
      <w:pPr>
        <w:pStyle w:val="StandardWeb"/>
        <w:spacing w:before="0" w:beforeAutospacing="0" w:after="120" w:afterAutospacing="0" w:line="276" w:lineRule="auto"/>
        <w:ind w:left="720" w:hanging="720"/>
        <w:jc w:val="both"/>
        <w:rPr>
          <w:rFonts w:ascii="Ebrima" w:hAnsi="Ebrima" w:cs="Arial"/>
          <w:sz w:val="22"/>
          <w:szCs w:val="22"/>
        </w:rPr>
      </w:pPr>
      <w:bookmarkStart w:id="70" w:name="ingalhalikar2013"/>
      <w:r w:rsidRPr="008F050A">
        <w:rPr>
          <w:rFonts w:ascii="Ebrima" w:hAnsi="Ebrima" w:cs="Arial"/>
          <w:sz w:val="22"/>
          <w:szCs w:val="22"/>
          <w:lang w:val="de-DE"/>
        </w:rPr>
        <w:t xml:space="preserve">Ingalhalikar, M., Smith, A., Parker, D., Satterthwaite, T. D., Elliott, M. A., Ruparel, K., Hakonarson, H., Gur, R. E., Gur, R. C. &amp; Verma, R. (2013). </w:t>
      </w:r>
      <w:r w:rsidRPr="005A546C">
        <w:rPr>
          <w:rFonts w:ascii="Ebrima" w:hAnsi="Ebrima" w:cs="Arial"/>
          <w:sz w:val="22"/>
          <w:szCs w:val="22"/>
        </w:rPr>
        <w:t xml:space="preserve">Sex differences in the structural connectome of the human brain. Proceedings of the National Academy of Sciences, 111(2), 823–828. </w:t>
      </w:r>
      <w:hyperlink r:id="rId73" w:history="1">
        <w:r w:rsidRPr="005A546C">
          <w:rPr>
            <w:rStyle w:val="Hyperlink"/>
            <w:rFonts w:ascii="Ebrima" w:hAnsi="Ebrima" w:cs="Arial"/>
            <w:sz w:val="22"/>
            <w:szCs w:val="22"/>
          </w:rPr>
          <w:t>https://doi.org/10.1073/pnas.1316909110</w:t>
        </w:r>
      </w:hyperlink>
      <w:r w:rsidRPr="005A546C">
        <w:rPr>
          <w:rFonts w:ascii="Ebrima" w:hAnsi="Ebrima" w:cs="Arial"/>
          <w:sz w:val="22"/>
          <w:szCs w:val="22"/>
        </w:rPr>
        <w:t xml:space="preserve"> </w:t>
      </w:r>
    </w:p>
    <w:p w14:paraId="107DAF69" w14:textId="5AFC41E4" w:rsidR="004B70B5" w:rsidRPr="005A546C" w:rsidRDefault="004B70B5" w:rsidP="00CB3890">
      <w:pPr>
        <w:pStyle w:val="StandardWeb"/>
        <w:spacing w:before="0" w:beforeAutospacing="0" w:after="120" w:afterAutospacing="0" w:line="276" w:lineRule="auto"/>
        <w:ind w:left="720" w:hanging="720"/>
        <w:jc w:val="both"/>
        <w:rPr>
          <w:rFonts w:ascii="Ebrima" w:hAnsi="Ebrima" w:cs="Arial"/>
          <w:sz w:val="22"/>
          <w:szCs w:val="22"/>
        </w:rPr>
      </w:pPr>
      <w:bookmarkStart w:id="71" w:name="jackson2013"/>
      <w:bookmarkEnd w:id="70"/>
      <w:r w:rsidRPr="005A546C">
        <w:rPr>
          <w:rFonts w:ascii="Ebrima" w:hAnsi="Ebrima" w:cs="Arial"/>
          <w:sz w:val="22"/>
          <w:szCs w:val="22"/>
        </w:rPr>
        <w:t>Jackson, D., Kirkbride, J., Croudace, T., Morgan, C., Boydell, J., Errazuriz, A., Murray, R. M. &amp; Jones, P. B. (2013). Meta</w:t>
      </w:r>
      <w:r w:rsidRPr="005A546C">
        <w:rPr>
          <w:sz w:val="22"/>
          <w:szCs w:val="22"/>
        </w:rPr>
        <w:t>‐</w:t>
      </w:r>
      <w:r w:rsidRPr="005A546C">
        <w:rPr>
          <w:rFonts w:ascii="Ebrima" w:hAnsi="Ebrima" w:cs="Arial"/>
          <w:sz w:val="22"/>
          <w:szCs w:val="22"/>
        </w:rPr>
        <w:t>analytic approaches to determine gender differences in the age</w:t>
      </w:r>
      <w:r w:rsidRPr="005A546C">
        <w:rPr>
          <w:sz w:val="22"/>
          <w:szCs w:val="22"/>
        </w:rPr>
        <w:t>‐</w:t>
      </w:r>
      <w:r w:rsidRPr="005A546C">
        <w:rPr>
          <w:rFonts w:ascii="Ebrima" w:hAnsi="Ebrima" w:cs="Arial"/>
          <w:sz w:val="22"/>
          <w:szCs w:val="22"/>
        </w:rPr>
        <w:t>incidence characteristics of schizophrenia and related psychoses. International Journal of Methods in Psychiatric Research, 22(1), 36</w:t>
      </w:r>
      <w:r w:rsidRPr="005A546C">
        <w:rPr>
          <w:rFonts w:ascii="Ebrima" w:hAnsi="Ebrima" w:cs="Ebrima"/>
          <w:sz w:val="22"/>
          <w:szCs w:val="22"/>
        </w:rPr>
        <w:t>–</w:t>
      </w:r>
      <w:r w:rsidRPr="005A546C">
        <w:rPr>
          <w:rFonts w:ascii="Ebrima" w:hAnsi="Ebrima" w:cs="Arial"/>
          <w:sz w:val="22"/>
          <w:szCs w:val="22"/>
        </w:rPr>
        <w:t xml:space="preserve">45. </w:t>
      </w:r>
      <w:hyperlink r:id="rId74" w:history="1">
        <w:r w:rsidR="00945924" w:rsidRPr="005A546C">
          <w:rPr>
            <w:rStyle w:val="Hyperlink"/>
            <w:rFonts w:ascii="Ebrima" w:hAnsi="Ebrima" w:cs="Arial"/>
            <w:sz w:val="22"/>
            <w:szCs w:val="22"/>
          </w:rPr>
          <w:t>https://doi.org/10.1002/mpr.1376</w:t>
        </w:r>
      </w:hyperlink>
      <w:r w:rsidR="00945924" w:rsidRPr="005A546C">
        <w:rPr>
          <w:rFonts w:ascii="Ebrima" w:hAnsi="Ebrima" w:cs="Arial"/>
          <w:sz w:val="22"/>
          <w:szCs w:val="22"/>
        </w:rPr>
        <w:t xml:space="preserve"> </w:t>
      </w:r>
    </w:p>
    <w:p w14:paraId="1A789C80" w14:textId="7E3B8DBC" w:rsidR="00945924" w:rsidRPr="005A546C" w:rsidRDefault="00945924" w:rsidP="00CB3890">
      <w:pPr>
        <w:pStyle w:val="StandardWeb"/>
        <w:spacing w:before="0" w:beforeAutospacing="0" w:after="120" w:afterAutospacing="0" w:line="276" w:lineRule="auto"/>
        <w:ind w:left="720" w:hanging="720"/>
        <w:jc w:val="both"/>
        <w:rPr>
          <w:rFonts w:ascii="Ebrima" w:hAnsi="Ebrima" w:cs="Arial"/>
          <w:sz w:val="22"/>
          <w:szCs w:val="22"/>
        </w:rPr>
      </w:pPr>
      <w:bookmarkStart w:id="72" w:name="jensen2022"/>
      <w:bookmarkEnd w:id="71"/>
      <w:r w:rsidRPr="005A546C">
        <w:rPr>
          <w:rFonts w:ascii="Ebrima" w:hAnsi="Ebrima" w:cs="Arial"/>
          <w:sz w:val="22"/>
          <w:szCs w:val="22"/>
        </w:rPr>
        <w:t xml:space="preserve">Jensen, A., Castro, A. W., Ferretti, M. T., Martinkova, J., Vasilevskaya, A., Santuccione Chadha, A. &amp; Tartaglia, A. C. (2022). Sex and gender differences in the neurological and neuropsychiatric symptoms of long COVID: A narrative review. The Italian Journal of Gender-Specific Medicine, 8(1), 18–28. </w:t>
      </w:r>
      <w:hyperlink r:id="rId75" w:history="1">
        <w:r w:rsidRPr="005A546C">
          <w:rPr>
            <w:rStyle w:val="Hyperlink"/>
            <w:rFonts w:ascii="Ebrima" w:hAnsi="Ebrima" w:cs="Arial"/>
            <w:sz w:val="22"/>
            <w:szCs w:val="22"/>
          </w:rPr>
          <w:t>https://doi.org/10.1723/3769.37563</w:t>
        </w:r>
      </w:hyperlink>
      <w:r w:rsidRPr="005A546C">
        <w:rPr>
          <w:rFonts w:ascii="Ebrima" w:hAnsi="Ebrima" w:cs="Arial"/>
          <w:sz w:val="22"/>
          <w:szCs w:val="22"/>
        </w:rPr>
        <w:t xml:space="preserve"> </w:t>
      </w:r>
    </w:p>
    <w:p w14:paraId="17A91B77" w14:textId="37516143" w:rsidR="005F2064" w:rsidRPr="005A546C" w:rsidRDefault="005F2064" w:rsidP="00CB3890">
      <w:pPr>
        <w:pStyle w:val="StandardWeb"/>
        <w:spacing w:before="0" w:beforeAutospacing="0" w:after="120" w:afterAutospacing="0" w:line="276" w:lineRule="auto"/>
        <w:ind w:left="720" w:hanging="720"/>
        <w:jc w:val="both"/>
        <w:rPr>
          <w:rFonts w:ascii="Ebrima" w:hAnsi="Ebrima" w:cs="Arial"/>
          <w:sz w:val="22"/>
          <w:szCs w:val="22"/>
        </w:rPr>
      </w:pPr>
      <w:bookmarkStart w:id="73" w:name="kanaan2012"/>
      <w:bookmarkEnd w:id="68"/>
      <w:bookmarkEnd w:id="69"/>
      <w:bookmarkEnd w:id="72"/>
      <w:r w:rsidRPr="005A546C">
        <w:rPr>
          <w:rFonts w:ascii="Ebrima" w:hAnsi="Ebrima" w:cs="Arial"/>
          <w:sz w:val="22"/>
          <w:szCs w:val="22"/>
        </w:rPr>
        <w:t xml:space="preserve">Kanaan, R. A., Allin, M., Picchioni, M., Barker, G. J., Daly, E., Shergill, S. S., Woolley, J., &amp; McGuire, P. K. (2012). Gender Differences in White Matter Microstructure. PLoS ONE, 7(6), e38272. </w:t>
      </w:r>
      <w:hyperlink r:id="rId76" w:history="1">
        <w:r w:rsidRPr="005A546C">
          <w:rPr>
            <w:rStyle w:val="Hyperlink"/>
            <w:rFonts w:ascii="Ebrima" w:hAnsi="Ebrima" w:cs="Arial"/>
            <w:sz w:val="22"/>
            <w:szCs w:val="22"/>
          </w:rPr>
          <w:t>https://doi.org/10.1371/journal.pone.0038272</w:t>
        </w:r>
      </w:hyperlink>
      <w:r w:rsidRPr="005A546C">
        <w:rPr>
          <w:rFonts w:ascii="Ebrima" w:hAnsi="Ebrima" w:cs="Arial"/>
          <w:sz w:val="22"/>
          <w:szCs w:val="22"/>
        </w:rPr>
        <w:t xml:space="preserve"> </w:t>
      </w:r>
    </w:p>
    <w:p w14:paraId="480D13C4" w14:textId="0A04AFD0" w:rsidR="00E26B47" w:rsidRPr="008F050A" w:rsidRDefault="00E26B47" w:rsidP="00E26B47">
      <w:pPr>
        <w:pStyle w:val="StandardWeb"/>
        <w:spacing w:before="0" w:beforeAutospacing="0" w:after="120" w:afterAutospacing="0" w:line="276" w:lineRule="auto"/>
        <w:ind w:left="720" w:hanging="720"/>
        <w:jc w:val="both"/>
        <w:rPr>
          <w:rFonts w:ascii="Ebrima" w:hAnsi="Ebrima" w:cs="Arial"/>
          <w:sz w:val="22"/>
          <w:szCs w:val="22"/>
          <w:lang w:val="de-DE"/>
        </w:rPr>
      </w:pPr>
      <w:r w:rsidRPr="005A546C">
        <w:rPr>
          <w:rFonts w:ascii="Ebrima" w:hAnsi="Ebrima" w:cs="Arial"/>
          <w:sz w:val="22"/>
          <w:szCs w:val="22"/>
        </w:rPr>
        <w:t xml:space="preserve">Karnath, H. O. (2015). Spatial attention systems in spatial neglect. </w:t>
      </w:r>
      <w:r w:rsidRPr="008F050A">
        <w:rPr>
          <w:rFonts w:ascii="Ebrima" w:hAnsi="Ebrima" w:cs="Arial"/>
          <w:sz w:val="22"/>
          <w:szCs w:val="22"/>
          <w:lang w:val="de-DE"/>
        </w:rPr>
        <w:t xml:space="preserve">Neuropsychologia, 75, 61–73. </w:t>
      </w:r>
      <w:hyperlink r:id="rId77" w:history="1">
        <w:r w:rsidRPr="008F050A">
          <w:rPr>
            <w:rStyle w:val="Hyperlink"/>
            <w:rFonts w:ascii="Ebrima" w:hAnsi="Ebrima" w:cs="Arial"/>
            <w:sz w:val="22"/>
            <w:szCs w:val="22"/>
            <w:lang w:val="de-DE"/>
          </w:rPr>
          <w:t>https://doi.org/10.1016/j.neuropsychologia.2015.05.019</w:t>
        </w:r>
      </w:hyperlink>
      <w:r w:rsidRPr="008F050A">
        <w:rPr>
          <w:rFonts w:ascii="Ebrima" w:hAnsi="Ebrima" w:cs="Arial"/>
          <w:sz w:val="22"/>
          <w:szCs w:val="22"/>
          <w:lang w:val="de-DE"/>
        </w:rPr>
        <w:t xml:space="preserve"> </w:t>
      </w:r>
    </w:p>
    <w:p w14:paraId="5CA0F9CA" w14:textId="2A8E46D8" w:rsidR="006639D2" w:rsidRPr="008F050A"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4" w:name="karnathdieterich2006"/>
      <w:bookmarkEnd w:id="55"/>
      <w:bookmarkEnd w:id="57"/>
      <w:bookmarkEnd w:id="58"/>
      <w:bookmarkEnd w:id="64"/>
      <w:bookmarkEnd w:id="73"/>
      <w:r w:rsidRPr="008F050A">
        <w:rPr>
          <w:rFonts w:ascii="Ebrima" w:hAnsi="Ebrima" w:cs="Arial"/>
          <w:sz w:val="22"/>
          <w:szCs w:val="22"/>
          <w:lang w:val="de-DE"/>
        </w:rPr>
        <w:t xml:space="preserve">Karnath, H. O., &amp; Dieterich, M. (2006). </w:t>
      </w:r>
      <w:r w:rsidRPr="005A546C">
        <w:rPr>
          <w:rFonts w:ascii="Ebrima" w:hAnsi="Ebrima" w:cs="Arial"/>
          <w:sz w:val="22"/>
          <w:szCs w:val="22"/>
        </w:rPr>
        <w:t xml:space="preserve">Spatial neglect—a vestibular disorder? </w:t>
      </w:r>
      <w:r w:rsidRPr="008F050A">
        <w:rPr>
          <w:rFonts w:ascii="Ebrima" w:hAnsi="Ebrima" w:cs="Arial"/>
          <w:sz w:val="22"/>
          <w:szCs w:val="22"/>
          <w:lang w:val="de-DE"/>
        </w:rPr>
        <w:t xml:space="preserve">Brain, 129(2), 293–305. </w:t>
      </w:r>
      <w:hyperlink r:id="rId78" w:history="1">
        <w:r w:rsidRPr="008F050A">
          <w:rPr>
            <w:rStyle w:val="Hyperlink"/>
            <w:rFonts w:ascii="Ebrima" w:hAnsi="Ebrima" w:cs="Arial"/>
            <w:sz w:val="22"/>
            <w:szCs w:val="22"/>
            <w:lang w:val="de-DE"/>
          </w:rPr>
          <w:t>https://doi.org/10.1093/brain/awh698</w:t>
        </w:r>
      </w:hyperlink>
      <w:r w:rsidRPr="008F050A">
        <w:rPr>
          <w:rFonts w:ascii="Ebrima" w:hAnsi="Ebrima" w:cs="Arial"/>
          <w:sz w:val="22"/>
          <w:szCs w:val="22"/>
          <w:lang w:val="de-DE"/>
        </w:rPr>
        <w:t xml:space="preserve"> </w:t>
      </w:r>
    </w:p>
    <w:p w14:paraId="45067720" w14:textId="60912554" w:rsidR="00E26B47" w:rsidRPr="008F050A" w:rsidRDefault="00E26B47"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5" w:name="karnath2015"/>
      <w:bookmarkStart w:id="76" w:name="karnathniemeier2002"/>
      <w:bookmarkEnd w:id="74"/>
      <w:r w:rsidRPr="008F050A">
        <w:rPr>
          <w:rFonts w:ascii="Ebrima" w:hAnsi="Ebrima" w:cs="Arial"/>
          <w:sz w:val="22"/>
          <w:szCs w:val="22"/>
          <w:lang w:val="de-DE"/>
        </w:rPr>
        <w:t xml:space="preserve">Karnath, H. O., &amp; Niemeier, M. (2002). </w:t>
      </w:r>
      <w:r w:rsidRPr="005A546C">
        <w:rPr>
          <w:rFonts w:ascii="Ebrima" w:hAnsi="Ebrima" w:cs="Arial"/>
          <w:sz w:val="22"/>
          <w:szCs w:val="22"/>
        </w:rPr>
        <w:t xml:space="preserve">Task-dependent differences in the exploratory behaviour of patients with spatial neglect. </w:t>
      </w:r>
      <w:r w:rsidRPr="008F050A">
        <w:rPr>
          <w:rFonts w:ascii="Ebrima" w:hAnsi="Ebrima" w:cs="Arial"/>
          <w:sz w:val="22"/>
          <w:szCs w:val="22"/>
          <w:lang w:val="de-DE"/>
        </w:rPr>
        <w:t xml:space="preserve">Neuropsychologia, 40(9), 1577–1585. </w:t>
      </w:r>
      <w:hyperlink r:id="rId79" w:history="1">
        <w:r w:rsidRPr="008F050A">
          <w:rPr>
            <w:rStyle w:val="Hyperlink"/>
            <w:rFonts w:ascii="Ebrima" w:hAnsi="Ebrima" w:cs="Arial"/>
            <w:sz w:val="22"/>
            <w:szCs w:val="22"/>
            <w:lang w:val="de-DE"/>
          </w:rPr>
          <w:t>https://doi.org/10.1016/s0028-3932(02)00020-9</w:t>
        </w:r>
      </w:hyperlink>
      <w:r w:rsidRPr="008F050A">
        <w:rPr>
          <w:rFonts w:ascii="Ebrima" w:hAnsi="Ebrima" w:cs="Arial"/>
          <w:sz w:val="22"/>
          <w:szCs w:val="22"/>
          <w:lang w:val="de-DE"/>
        </w:rPr>
        <w:t xml:space="preserve"> </w:t>
      </w:r>
    </w:p>
    <w:p w14:paraId="22BA3CC9" w14:textId="0F55CAEA" w:rsidR="006639D2" w:rsidRPr="008F050A"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7" w:name="karnathrorden2012"/>
      <w:bookmarkEnd w:id="75"/>
      <w:bookmarkEnd w:id="76"/>
      <w:r w:rsidRPr="008F050A">
        <w:rPr>
          <w:rFonts w:ascii="Ebrima" w:hAnsi="Ebrima" w:cs="Arial"/>
          <w:sz w:val="22"/>
          <w:szCs w:val="22"/>
          <w:lang w:val="de-DE"/>
        </w:rPr>
        <w:t xml:space="preserve">Karnath, H. O., &amp; Rorden, C. (2012). </w:t>
      </w:r>
      <w:r w:rsidRPr="005A546C">
        <w:rPr>
          <w:rFonts w:ascii="Ebrima" w:hAnsi="Ebrima" w:cs="Arial"/>
          <w:sz w:val="22"/>
          <w:szCs w:val="22"/>
        </w:rPr>
        <w:t xml:space="preserve">The anatomy of spatial neglect. </w:t>
      </w:r>
      <w:r w:rsidRPr="008F050A">
        <w:rPr>
          <w:rFonts w:ascii="Ebrima" w:hAnsi="Ebrima" w:cs="Arial"/>
          <w:sz w:val="22"/>
          <w:szCs w:val="22"/>
          <w:lang w:val="de-DE"/>
        </w:rPr>
        <w:t xml:space="preserve">Neuropsychologia, 50(6), 1010–1017. </w:t>
      </w:r>
      <w:hyperlink r:id="rId80" w:history="1">
        <w:r w:rsidRPr="008F050A">
          <w:rPr>
            <w:rStyle w:val="Hyperlink"/>
            <w:rFonts w:ascii="Ebrima" w:hAnsi="Ebrima" w:cs="Arial"/>
            <w:sz w:val="22"/>
            <w:szCs w:val="22"/>
            <w:lang w:val="de-DE"/>
          </w:rPr>
          <w:t>https://doi.org/10.1016/j.neuropsychologia.2011.06.027</w:t>
        </w:r>
      </w:hyperlink>
      <w:bookmarkEnd w:id="77"/>
      <w:r w:rsidRPr="008F050A">
        <w:rPr>
          <w:rFonts w:ascii="Ebrima" w:hAnsi="Ebrima" w:cs="Arial"/>
          <w:sz w:val="22"/>
          <w:szCs w:val="22"/>
          <w:lang w:val="de-DE"/>
        </w:rPr>
        <w:t xml:space="preserve"> </w:t>
      </w:r>
    </w:p>
    <w:p w14:paraId="51C27F14" w14:textId="47FDB6CE" w:rsidR="009D6F84" w:rsidRPr="005A546C" w:rsidRDefault="009D6F84" w:rsidP="00CB3890">
      <w:pPr>
        <w:pStyle w:val="StandardWeb"/>
        <w:spacing w:before="0" w:beforeAutospacing="0" w:after="120" w:afterAutospacing="0" w:line="276" w:lineRule="auto"/>
        <w:ind w:left="720" w:hanging="720"/>
        <w:jc w:val="both"/>
        <w:rPr>
          <w:rFonts w:ascii="Ebrima" w:hAnsi="Ebrima" w:cs="Arial"/>
          <w:sz w:val="22"/>
          <w:szCs w:val="22"/>
        </w:rPr>
      </w:pPr>
      <w:bookmarkStart w:id="78" w:name="karnath2019"/>
      <w:r w:rsidRPr="008F050A">
        <w:rPr>
          <w:rFonts w:ascii="Ebrima" w:hAnsi="Ebrima" w:cs="Arial"/>
          <w:sz w:val="22"/>
          <w:szCs w:val="22"/>
          <w:lang w:val="de-DE"/>
        </w:rPr>
        <w:t xml:space="preserve">Karnath, H. O., Sperber, C., Wiesen, D., &amp; de Haan, B. (2019). </w:t>
      </w:r>
      <w:r w:rsidRPr="005A546C">
        <w:rPr>
          <w:rFonts w:ascii="Ebrima" w:hAnsi="Ebrima" w:cs="Arial"/>
          <w:sz w:val="22"/>
          <w:szCs w:val="22"/>
        </w:rPr>
        <w:t xml:space="preserve">Lesion-Behavior Mapping in Cognitive Neuroscience: A Practical Guide to Univariate and Multivariate Approaches. Spatial Learning and Attention Guidance, 209–238. </w:t>
      </w:r>
      <w:hyperlink r:id="rId81" w:history="1">
        <w:r w:rsidRPr="005A546C">
          <w:rPr>
            <w:rStyle w:val="Hyperlink"/>
            <w:rFonts w:ascii="Ebrima" w:hAnsi="Ebrima" w:cs="Arial"/>
            <w:sz w:val="22"/>
            <w:szCs w:val="22"/>
          </w:rPr>
          <w:t>https://doi.org/10.1007/7657_2019_18</w:t>
        </w:r>
      </w:hyperlink>
      <w:r w:rsidRPr="005A546C">
        <w:rPr>
          <w:rFonts w:ascii="Ebrima" w:hAnsi="Ebrima" w:cs="Arial"/>
          <w:sz w:val="22"/>
          <w:szCs w:val="22"/>
        </w:rPr>
        <w:t xml:space="preserve"> </w:t>
      </w:r>
    </w:p>
    <w:p w14:paraId="6B5AC776" w14:textId="6A348C23" w:rsidR="00FD2721" w:rsidRPr="008F050A" w:rsidRDefault="00FD2721"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9" w:name="kasties2021"/>
      <w:r w:rsidRPr="00AD7706">
        <w:rPr>
          <w:rFonts w:ascii="Ebrima" w:hAnsi="Ebrima" w:cs="Arial"/>
          <w:sz w:val="22"/>
          <w:szCs w:val="22"/>
          <w:lang w:val="en-US"/>
        </w:rPr>
        <w:lastRenderedPageBreak/>
        <w:t xml:space="preserve">Kasties, V., Karnath, H. &amp; Sperber, C. (2021). </w:t>
      </w:r>
      <w:r w:rsidRPr="005A546C">
        <w:rPr>
          <w:rFonts w:ascii="Ebrima" w:hAnsi="Ebrima" w:cs="Arial"/>
          <w:sz w:val="22"/>
          <w:szCs w:val="22"/>
        </w:rPr>
        <w:t>Strategies for feature extraction from structural brain imaging in lesion</w:t>
      </w:r>
      <w:r w:rsidRPr="005A546C">
        <w:rPr>
          <w:sz w:val="22"/>
          <w:szCs w:val="22"/>
        </w:rPr>
        <w:t>‐</w:t>
      </w:r>
      <w:r w:rsidRPr="005A546C">
        <w:rPr>
          <w:rFonts w:ascii="Ebrima" w:hAnsi="Ebrima" w:cs="Arial"/>
          <w:sz w:val="22"/>
          <w:szCs w:val="22"/>
        </w:rPr>
        <w:t xml:space="preserve">deficit modelling. </w:t>
      </w:r>
      <w:r w:rsidRPr="008F050A">
        <w:rPr>
          <w:rFonts w:ascii="Ebrima" w:hAnsi="Ebrima" w:cs="Arial"/>
          <w:sz w:val="22"/>
          <w:szCs w:val="22"/>
          <w:lang w:val="de-DE"/>
        </w:rPr>
        <w:t>Human Brain Mapping, 42(16), 5409</w:t>
      </w:r>
      <w:r w:rsidRPr="008F050A">
        <w:rPr>
          <w:rFonts w:ascii="Ebrima" w:hAnsi="Ebrima" w:cs="Ebrima"/>
          <w:sz w:val="22"/>
          <w:szCs w:val="22"/>
          <w:lang w:val="de-DE"/>
        </w:rPr>
        <w:t>–</w:t>
      </w:r>
      <w:r w:rsidRPr="008F050A">
        <w:rPr>
          <w:rFonts w:ascii="Ebrima" w:hAnsi="Ebrima" w:cs="Arial"/>
          <w:sz w:val="22"/>
          <w:szCs w:val="22"/>
          <w:lang w:val="de-DE"/>
        </w:rPr>
        <w:t xml:space="preserve">5422. </w:t>
      </w:r>
      <w:hyperlink r:id="rId82" w:history="1">
        <w:r w:rsidRPr="008F050A">
          <w:rPr>
            <w:rStyle w:val="Hyperlink"/>
            <w:rFonts w:ascii="Ebrima" w:hAnsi="Ebrima" w:cs="Arial"/>
            <w:sz w:val="22"/>
            <w:szCs w:val="22"/>
            <w:lang w:val="de-DE"/>
          </w:rPr>
          <w:t>https://doi.org/10.1002/hbm.25629</w:t>
        </w:r>
      </w:hyperlink>
      <w:r w:rsidRPr="008F050A">
        <w:rPr>
          <w:rFonts w:ascii="Ebrima" w:hAnsi="Ebrima" w:cs="Arial"/>
          <w:sz w:val="22"/>
          <w:szCs w:val="22"/>
          <w:lang w:val="de-DE"/>
        </w:rPr>
        <w:t xml:space="preserve"> </w:t>
      </w:r>
    </w:p>
    <w:p w14:paraId="7A8081EA" w14:textId="3CB76D41" w:rsidR="00A579A3" w:rsidRPr="005A546C"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80" w:name="katanluft2018"/>
      <w:bookmarkEnd w:id="79"/>
      <w:r w:rsidRPr="008F050A">
        <w:rPr>
          <w:rFonts w:ascii="Ebrima" w:hAnsi="Ebrima" w:cs="Arial"/>
          <w:sz w:val="22"/>
          <w:szCs w:val="22"/>
          <w:lang w:val="de-DE"/>
        </w:rPr>
        <w:t xml:space="preserve">Katan, M., &amp; Luft, A. (2018). </w:t>
      </w:r>
      <w:r w:rsidRPr="005A546C">
        <w:rPr>
          <w:rFonts w:ascii="Ebrima" w:hAnsi="Ebrima" w:cs="Arial"/>
          <w:sz w:val="22"/>
          <w:szCs w:val="22"/>
        </w:rPr>
        <w:t xml:space="preserve">Global Burden of Stroke. Seminars in Neurology, 38(02), 208–211. </w:t>
      </w:r>
      <w:hyperlink r:id="rId83" w:history="1">
        <w:r w:rsidRPr="005A546C">
          <w:rPr>
            <w:rStyle w:val="Hyperlink"/>
            <w:rFonts w:ascii="Ebrima" w:hAnsi="Ebrima" w:cs="Arial"/>
            <w:sz w:val="22"/>
            <w:szCs w:val="22"/>
          </w:rPr>
          <w:t>https://doi.org/10.1055/s-0038-1649503</w:t>
        </w:r>
      </w:hyperlink>
      <w:r w:rsidRPr="005A546C">
        <w:rPr>
          <w:rFonts w:ascii="Ebrima" w:hAnsi="Ebrima" w:cs="Arial"/>
          <w:sz w:val="22"/>
          <w:szCs w:val="22"/>
        </w:rPr>
        <w:t xml:space="preserve"> </w:t>
      </w:r>
    </w:p>
    <w:p w14:paraId="63E737F1" w14:textId="23531EE2" w:rsidR="003C513A" w:rsidRPr="008F050A" w:rsidRDefault="003C513A"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1" w:name="kovalev2003"/>
      <w:r w:rsidRPr="005A546C">
        <w:rPr>
          <w:rFonts w:ascii="Ebrima" w:hAnsi="Ebrima" w:cs="Arial"/>
          <w:sz w:val="22"/>
          <w:szCs w:val="22"/>
        </w:rPr>
        <w:t xml:space="preserve">Kovalev, V. A., Kruggel, F. &amp; von Cramon, D. (2003). Gender and age effects in structural brain asymmetry as measured by MRI texture analysis. </w:t>
      </w:r>
      <w:r w:rsidRPr="008F050A">
        <w:rPr>
          <w:rFonts w:ascii="Ebrima" w:hAnsi="Ebrima" w:cs="Arial"/>
          <w:sz w:val="22"/>
          <w:szCs w:val="22"/>
          <w:lang w:val="de-DE"/>
        </w:rPr>
        <w:t xml:space="preserve">NeuroImage, 19(3), 895–905. </w:t>
      </w:r>
      <w:hyperlink r:id="rId84" w:history="1">
        <w:r w:rsidRPr="008F050A">
          <w:rPr>
            <w:rStyle w:val="Hyperlink"/>
            <w:rFonts w:ascii="Ebrima" w:hAnsi="Ebrima" w:cs="Arial"/>
            <w:sz w:val="22"/>
            <w:szCs w:val="22"/>
            <w:lang w:val="de-DE"/>
          </w:rPr>
          <w:t>https://doi.org/10.1016/s1053-8119(03)00140-x</w:t>
        </w:r>
      </w:hyperlink>
      <w:r w:rsidRPr="008F050A">
        <w:rPr>
          <w:rFonts w:ascii="Ebrima" w:hAnsi="Ebrima" w:cs="Arial"/>
          <w:sz w:val="22"/>
          <w:szCs w:val="22"/>
          <w:lang w:val="de-DE"/>
        </w:rPr>
        <w:t xml:space="preserve"> </w:t>
      </w:r>
    </w:p>
    <w:p w14:paraId="6DE8DA9C" w14:textId="613EC692" w:rsidR="006639D2" w:rsidRPr="005A546C" w:rsidRDefault="006639D2" w:rsidP="00CB3890">
      <w:pPr>
        <w:pStyle w:val="StandardWeb"/>
        <w:spacing w:before="0" w:beforeAutospacing="0" w:after="120" w:afterAutospacing="0" w:line="276" w:lineRule="auto"/>
        <w:ind w:left="720" w:hanging="720"/>
        <w:jc w:val="both"/>
        <w:rPr>
          <w:rFonts w:ascii="Ebrima" w:hAnsi="Ebrima" w:cs="Arial"/>
          <w:sz w:val="22"/>
          <w:szCs w:val="22"/>
        </w:rPr>
      </w:pPr>
      <w:bookmarkStart w:id="82" w:name="limalhotra2015"/>
      <w:bookmarkEnd w:id="80"/>
      <w:bookmarkEnd w:id="81"/>
      <w:r w:rsidRPr="008F050A">
        <w:rPr>
          <w:rFonts w:ascii="Ebrima" w:hAnsi="Ebrima" w:cs="Arial"/>
          <w:sz w:val="22"/>
          <w:szCs w:val="22"/>
          <w:lang w:val="de-DE"/>
        </w:rPr>
        <w:t xml:space="preserve">Li, K., &amp; Malhotra, P. A. (2015). </w:t>
      </w:r>
      <w:r w:rsidRPr="005A546C">
        <w:rPr>
          <w:rFonts w:ascii="Ebrima" w:hAnsi="Ebrima" w:cs="Arial"/>
          <w:sz w:val="22"/>
          <w:szCs w:val="22"/>
        </w:rPr>
        <w:t xml:space="preserve">Spatial neglect. Practical Neurology, 15(5), 333–339. </w:t>
      </w:r>
      <w:hyperlink r:id="rId85" w:history="1">
        <w:r w:rsidRPr="005A546C">
          <w:rPr>
            <w:rStyle w:val="Hyperlink"/>
            <w:rFonts w:ascii="Ebrima" w:hAnsi="Ebrima" w:cs="Arial"/>
            <w:sz w:val="22"/>
            <w:szCs w:val="22"/>
          </w:rPr>
          <w:t>https://doi.org/10.1136/practneurol-2015-001115</w:t>
        </w:r>
      </w:hyperlink>
      <w:r w:rsidRPr="005A546C">
        <w:rPr>
          <w:rFonts w:ascii="Ebrima" w:hAnsi="Ebrima" w:cs="Arial"/>
          <w:sz w:val="22"/>
          <w:szCs w:val="22"/>
        </w:rPr>
        <w:t xml:space="preserve"> </w:t>
      </w:r>
    </w:p>
    <w:p w14:paraId="4054C8F3" w14:textId="21A61A3A" w:rsidR="00687525" w:rsidRPr="005A546C"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83" w:name="li2005"/>
      <w:r w:rsidRPr="005A546C">
        <w:rPr>
          <w:rFonts w:ascii="Ebrima" w:hAnsi="Ebrima" w:cs="Arial"/>
          <w:sz w:val="22"/>
          <w:szCs w:val="22"/>
        </w:rPr>
        <w:t xml:space="preserve">Li, H., Pin, S., Zeng, Z., Wang, M. M., Andreasson, K. A., &amp; McCullough, L. D. (2005). Sex differences in cell death. Annals of Neurology, 58(2), 317–321. </w:t>
      </w:r>
      <w:hyperlink r:id="rId86" w:history="1">
        <w:r w:rsidRPr="005A546C">
          <w:rPr>
            <w:rStyle w:val="Hyperlink"/>
            <w:rFonts w:ascii="Ebrima" w:hAnsi="Ebrima" w:cs="Arial"/>
            <w:sz w:val="22"/>
            <w:szCs w:val="22"/>
          </w:rPr>
          <w:t>https://doi.org/10.1002/ana.20538</w:t>
        </w:r>
      </w:hyperlink>
      <w:r w:rsidRPr="005A546C">
        <w:rPr>
          <w:rFonts w:ascii="Ebrima" w:hAnsi="Ebrima" w:cs="Arial"/>
          <w:sz w:val="22"/>
          <w:szCs w:val="22"/>
        </w:rPr>
        <w:t xml:space="preserve"> </w:t>
      </w:r>
    </w:p>
    <w:p w14:paraId="7C48F111" w14:textId="465FC5BF" w:rsidR="00E92B95" w:rsidRPr="005A546C"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84" w:name="liu2010"/>
      <w:r w:rsidRPr="005A546C">
        <w:rPr>
          <w:rFonts w:ascii="Ebrima" w:hAnsi="Ebrima" w:cs="Arial"/>
          <w:sz w:val="22"/>
          <w:szCs w:val="22"/>
        </w:rPr>
        <w:t xml:space="preserve">Liu, M., Kelley, M. H., Herson, P. S., &amp; Hurn, P. D. (2010). Neuroprotection of Sex Steroids. Minerva Endocrinologica, 35(2), 127–143. </w:t>
      </w:r>
    </w:p>
    <w:p w14:paraId="7213064C" w14:textId="35F9DB7E" w:rsidR="00687525" w:rsidRPr="005A546C"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85" w:name="liu2008"/>
      <w:bookmarkEnd w:id="84"/>
      <w:r w:rsidRPr="005A546C">
        <w:rPr>
          <w:rFonts w:ascii="Ebrima" w:hAnsi="Ebrima" w:cs="Arial"/>
          <w:sz w:val="22"/>
          <w:szCs w:val="22"/>
        </w:rPr>
        <w:t xml:space="preserve">Liu, M., Oyarzabal, E. A., Yang, R., Murphy, S. J., &amp; Hurn, P. D. (2008). A novel method for assessing sex-specific and genotype-specific response to injury in astrocyte culture. Journal of Neuroscience Methods, 171(2), 214–217. </w:t>
      </w:r>
      <w:hyperlink r:id="rId87" w:history="1">
        <w:r w:rsidRPr="005A546C">
          <w:rPr>
            <w:rStyle w:val="Hyperlink"/>
            <w:rFonts w:ascii="Ebrima" w:hAnsi="Ebrima" w:cs="Arial"/>
            <w:sz w:val="22"/>
            <w:szCs w:val="22"/>
          </w:rPr>
          <w:t>https://doi.org/10.1016/j.jneumeth.2008.03.002</w:t>
        </w:r>
      </w:hyperlink>
      <w:r w:rsidRPr="005A546C">
        <w:rPr>
          <w:rFonts w:ascii="Ebrima" w:hAnsi="Ebrima" w:cs="Arial"/>
          <w:sz w:val="22"/>
          <w:szCs w:val="22"/>
        </w:rPr>
        <w:t xml:space="preserve"> </w:t>
      </w:r>
    </w:p>
    <w:p w14:paraId="4D6634E2" w14:textId="0BBDE67E" w:rsidR="00E92B95" w:rsidRPr="005A546C"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86" w:name="liuyang2013"/>
      <w:r w:rsidRPr="005A546C">
        <w:rPr>
          <w:rFonts w:ascii="Ebrima" w:hAnsi="Ebrima" w:cs="Arial"/>
          <w:sz w:val="22"/>
          <w:szCs w:val="22"/>
        </w:rPr>
        <w:t xml:space="preserve">Liu, R., &amp; Yang, S.-H. (2013). Window of opportunity: Estrogen as a treatment for ischemic stroke. Brain Research, 1514, 83–90. </w:t>
      </w:r>
      <w:hyperlink r:id="rId88" w:history="1">
        <w:r w:rsidRPr="005A546C">
          <w:rPr>
            <w:rStyle w:val="Hyperlink"/>
            <w:rFonts w:ascii="Ebrima" w:hAnsi="Ebrima" w:cs="Arial"/>
            <w:sz w:val="22"/>
            <w:szCs w:val="22"/>
          </w:rPr>
          <w:t>https://doi.org/10.1016/j.brainres.2013.01.023</w:t>
        </w:r>
      </w:hyperlink>
      <w:r w:rsidRPr="005A546C">
        <w:rPr>
          <w:rFonts w:ascii="Ebrima" w:hAnsi="Ebrima" w:cs="Arial"/>
          <w:sz w:val="22"/>
          <w:szCs w:val="22"/>
        </w:rPr>
        <w:t xml:space="preserve"> </w:t>
      </w:r>
    </w:p>
    <w:p w14:paraId="15830F08" w14:textId="1276B209" w:rsidR="00C16AA8" w:rsidRPr="005A546C" w:rsidRDefault="00C16AA8" w:rsidP="00CB3890">
      <w:pPr>
        <w:pStyle w:val="StandardWeb"/>
        <w:spacing w:before="0" w:beforeAutospacing="0" w:after="120" w:afterAutospacing="0" w:line="276" w:lineRule="auto"/>
        <w:ind w:left="720" w:hanging="720"/>
        <w:jc w:val="both"/>
        <w:rPr>
          <w:rFonts w:ascii="Ebrima" w:hAnsi="Ebrima" w:cs="Arial"/>
          <w:sz w:val="22"/>
          <w:szCs w:val="22"/>
        </w:rPr>
      </w:pPr>
      <w:bookmarkStart w:id="87" w:name="manwani2014"/>
      <w:bookmarkEnd w:id="86"/>
      <w:r w:rsidRPr="005A546C">
        <w:rPr>
          <w:rFonts w:ascii="Ebrima" w:hAnsi="Ebrima" w:cs="Arial"/>
          <w:sz w:val="22"/>
          <w:szCs w:val="22"/>
        </w:rPr>
        <w:t xml:space="preserve">Manwani, B., Bentivegna, K., Benashski, S. E., Venna, V. R., Xu, Y., Arnold, A. P., &amp; McCullough, L. D. (2014). Sex Differences in Ischemic Stroke Sensitivity Are Influenced by Gonadal Hormones, Not by Sex Chromosome Complement. Journal of Cerebral Blood Flow &amp; Metabolism, 35(2), 221–229. </w:t>
      </w:r>
      <w:hyperlink r:id="rId89" w:history="1">
        <w:r w:rsidRPr="005A546C">
          <w:rPr>
            <w:rStyle w:val="Hyperlink"/>
            <w:rFonts w:ascii="Ebrima" w:hAnsi="Ebrima" w:cs="Arial"/>
            <w:sz w:val="22"/>
            <w:szCs w:val="22"/>
          </w:rPr>
          <w:t>https://doi.org/10.1038/jcbfm.2014.186</w:t>
        </w:r>
      </w:hyperlink>
      <w:r w:rsidRPr="005A546C">
        <w:rPr>
          <w:rFonts w:ascii="Ebrima" w:hAnsi="Ebrima" w:cs="Arial"/>
          <w:sz w:val="22"/>
          <w:szCs w:val="22"/>
        </w:rPr>
        <w:t xml:space="preserve"> </w:t>
      </w:r>
    </w:p>
    <w:p w14:paraId="6E98BA57" w14:textId="3A240149" w:rsidR="00201C43" w:rsidRPr="005A546C" w:rsidRDefault="00201C43" w:rsidP="002C44D8">
      <w:pPr>
        <w:pStyle w:val="StandardWeb"/>
        <w:spacing w:before="0" w:beforeAutospacing="0" w:after="120" w:afterAutospacing="0" w:line="276" w:lineRule="auto"/>
        <w:ind w:left="720" w:hanging="720"/>
        <w:jc w:val="both"/>
        <w:rPr>
          <w:rFonts w:ascii="Ebrima" w:hAnsi="Ebrima" w:cs="Arial"/>
          <w:sz w:val="22"/>
          <w:szCs w:val="22"/>
        </w:rPr>
      </w:pPr>
      <w:bookmarkStart w:id="88" w:name="nicholsholmes2001"/>
      <w:r w:rsidRPr="005A546C">
        <w:rPr>
          <w:rFonts w:ascii="Ebrima" w:hAnsi="Ebrima" w:cs="Arial"/>
          <w:sz w:val="22"/>
          <w:szCs w:val="22"/>
        </w:rPr>
        <w:t>Nichols, T. E. &amp; Holmes, A. P. (200</w:t>
      </w:r>
      <w:r w:rsidR="00662F46" w:rsidRPr="005A546C">
        <w:rPr>
          <w:rFonts w:ascii="Ebrima" w:hAnsi="Ebrima" w:cs="Arial"/>
          <w:sz w:val="22"/>
          <w:szCs w:val="22"/>
        </w:rPr>
        <w:t>2</w:t>
      </w:r>
      <w:r w:rsidRPr="005A546C">
        <w:rPr>
          <w:rFonts w:ascii="Ebrima" w:hAnsi="Ebrima" w:cs="Arial"/>
          <w:sz w:val="22"/>
          <w:szCs w:val="22"/>
        </w:rPr>
        <w:t xml:space="preserve">). Nonparametric permutation tests for functional neuroimaging: A primer with examples. Human Brain Mapping, 15(1), 1–25. </w:t>
      </w:r>
      <w:hyperlink r:id="rId90" w:history="1">
        <w:r w:rsidRPr="005A546C">
          <w:rPr>
            <w:rStyle w:val="Hyperlink"/>
            <w:rFonts w:ascii="Ebrima" w:hAnsi="Ebrima" w:cs="Arial"/>
            <w:sz w:val="22"/>
            <w:szCs w:val="22"/>
          </w:rPr>
          <w:t>https://doi.org/10.1002/hbm.1058</w:t>
        </w:r>
      </w:hyperlink>
      <w:r w:rsidRPr="005A546C">
        <w:rPr>
          <w:rFonts w:ascii="Ebrima" w:hAnsi="Ebrima" w:cs="Arial"/>
          <w:sz w:val="22"/>
          <w:szCs w:val="22"/>
        </w:rPr>
        <w:t xml:space="preserve"> </w:t>
      </w:r>
    </w:p>
    <w:p w14:paraId="1252226B" w14:textId="50760FD9" w:rsidR="006659FE" w:rsidRPr="005A546C" w:rsidRDefault="006659FE" w:rsidP="002C44D8">
      <w:pPr>
        <w:pStyle w:val="StandardWeb"/>
        <w:spacing w:before="0" w:beforeAutospacing="0" w:after="120" w:afterAutospacing="0" w:line="276" w:lineRule="auto"/>
        <w:ind w:left="720" w:hanging="720"/>
        <w:jc w:val="both"/>
        <w:rPr>
          <w:rFonts w:ascii="Ebrima" w:hAnsi="Ebrima" w:cs="Arial"/>
          <w:sz w:val="22"/>
          <w:szCs w:val="22"/>
        </w:rPr>
      </w:pPr>
      <w:bookmarkStart w:id="89" w:name="röhrig2022"/>
      <w:r w:rsidRPr="005A546C">
        <w:rPr>
          <w:rFonts w:ascii="Ebrima" w:hAnsi="Ebrima" w:cs="Arial"/>
          <w:sz w:val="22"/>
          <w:szCs w:val="22"/>
        </w:rPr>
        <w:t xml:space="preserve">Röhrig, L., Sperber, C., Bonilha, L., Rorden, C. &amp; Karnath, H. O. (2022). Right hemispheric white matter hyperintensities improve the prediction of spatial neglect severity in acute stroke. medRxiv. </w:t>
      </w:r>
      <w:hyperlink r:id="rId91" w:history="1">
        <w:r w:rsidRPr="005A546C">
          <w:rPr>
            <w:rStyle w:val="Hyperlink"/>
            <w:rFonts w:ascii="Ebrima" w:hAnsi="Ebrima" w:cs="Arial"/>
            <w:sz w:val="22"/>
            <w:szCs w:val="22"/>
          </w:rPr>
          <w:t>https://doi.org/10.1101/2022.04.08.22273547</w:t>
        </w:r>
      </w:hyperlink>
      <w:r w:rsidRPr="005A546C">
        <w:rPr>
          <w:rFonts w:ascii="Ebrima" w:hAnsi="Ebrima" w:cs="Arial"/>
          <w:sz w:val="22"/>
          <w:szCs w:val="22"/>
        </w:rPr>
        <w:t xml:space="preserve"> </w:t>
      </w:r>
    </w:p>
    <w:p w14:paraId="5C4AE9DF" w14:textId="123D19D3" w:rsidR="00521D7D" w:rsidRPr="005A546C" w:rsidRDefault="00521D7D" w:rsidP="002C44D8">
      <w:pPr>
        <w:pStyle w:val="StandardWeb"/>
        <w:spacing w:before="0" w:beforeAutospacing="0" w:after="120" w:afterAutospacing="0" w:line="276" w:lineRule="auto"/>
        <w:ind w:left="720" w:hanging="720"/>
        <w:jc w:val="both"/>
        <w:rPr>
          <w:rFonts w:ascii="Ebrima" w:hAnsi="Ebrima" w:cs="Arial"/>
          <w:sz w:val="22"/>
          <w:szCs w:val="22"/>
        </w:rPr>
      </w:pPr>
      <w:bookmarkStart w:id="90" w:name="romanes1887"/>
      <w:r w:rsidRPr="005A546C">
        <w:rPr>
          <w:rFonts w:ascii="Ebrima" w:hAnsi="Ebrima" w:cs="Arial"/>
          <w:sz w:val="22"/>
          <w:szCs w:val="22"/>
        </w:rPr>
        <w:t xml:space="preserve">Romanes, G. J. (1887). Mental Differences of Men and Women. Popular Science Monthly, 31. </w:t>
      </w:r>
      <w:hyperlink r:id="rId92" w:history="1">
        <w:r w:rsidRPr="005A546C">
          <w:rPr>
            <w:rStyle w:val="Hyperlink"/>
            <w:rFonts w:ascii="Ebrima" w:hAnsi="Ebrima" w:cs="Arial"/>
            <w:sz w:val="22"/>
            <w:szCs w:val="22"/>
          </w:rPr>
          <w:t>https://en.wikisource.org/wiki/Popular_Science_Monthly/Volume_31/July_1887/Mental_Differences_of_Men_and_Women</w:t>
        </w:r>
      </w:hyperlink>
      <w:r w:rsidRPr="005A546C">
        <w:rPr>
          <w:rFonts w:ascii="Ebrima" w:hAnsi="Ebrima" w:cs="Arial"/>
          <w:sz w:val="22"/>
          <w:szCs w:val="22"/>
        </w:rPr>
        <w:t xml:space="preserve"> </w:t>
      </w:r>
    </w:p>
    <w:p w14:paraId="6D2D6E1A" w14:textId="5D5EF2BE" w:rsidR="00A32570" w:rsidRPr="005A546C" w:rsidRDefault="00A32570" w:rsidP="00CB3890">
      <w:pPr>
        <w:pStyle w:val="StandardWeb"/>
        <w:spacing w:before="0" w:beforeAutospacing="0" w:after="120" w:afterAutospacing="0" w:line="276" w:lineRule="auto"/>
        <w:ind w:left="720" w:hanging="720"/>
        <w:jc w:val="both"/>
        <w:rPr>
          <w:rFonts w:ascii="Ebrima" w:hAnsi="Ebrima" w:cs="Arial"/>
          <w:color w:val="FF0000"/>
          <w:sz w:val="22"/>
          <w:szCs w:val="22"/>
        </w:rPr>
      </w:pPr>
      <w:bookmarkStart w:id="91" w:name="rorden2012"/>
      <w:bookmarkEnd w:id="35"/>
      <w:bookmarkEnd w:id="78"/>
      <w:bookmarkEnd w:id="82"/>
      <w:bookmarkEnd w:id="83"/>
      <w:bookmarkEnd w:id="85"/>
      <w:bookmarkEnd w:id="87"/>
      <w:bookmarkEnd w:id="88"/>
      <w:bookmarkEnd w:id="89"/>
      <w:bookmarkEnd w:id="90"/>
      <w:r w:rsidRPr="008F050A">
        <w:rPr>
          <w:rFonts w:ascii="Ebrima" w:hAnsi="Ebrima" w:cs="Arial"/>
          <w:sz w:val="22"/>
          <w:szCs w:val="22"/>
          <w:lang w:val="de-DE"/>
        </w:rPr>
        <w:t xml:space="preserve">Rorden, C., Bonilha, L., Fridriksson, J., Bender, B., &amp; Karnath, H. O. (2012). </w:t>
      </w:r>
      <w:r w:rsidRPr="005A546C">
        <w:rPr>
          <w:rFonts w:ascii="Ebrima" w:hAnsi="Ebrima" w:cs="Arial"/>
          <w:sz w:val="22"/>
          <w:szCs w:val="22"/>
        </w:rPr>
        <w:t xml:space="preserve">Age-specific CT and MRI templates for spatial normalization. NeuroImage, 61(4), 957–965. </w:t>
      </w:r>
      <w:hyperlink r:id="rId93" w:history="1">
        <w:r w:rsidRPr="005A546C">
          <w:rPr>
            <w:rStyle w:val="Hyperlink"/>
            <w:rFonts w:ascii="Ebrima" w:hAnsi="Ebrima" w:cs="Arial"/>
            <w:sz w:val="22"/>
            <w:szCs w:val="22"/>
          </w:rPr>
          <w:t>https://doi.org/10.1016/j.neuroimage.2012.03.020</w:t>
        </w:r>
      </w:hyperlink>
      <w:r w:rsidRPr="005A546C">
        <w:rPr>
          <w:rFonts w:ascii="Ebrima" w:hAnsi="Ebrima" w:cs="Arial"/>
          <w:color w:val="FF0000"/>
          <w:sz w:val="22"/>
          <w:szCs w:val="22"/>
        </w:rPr>
        <w:t xml:space="preserve"> </w:t>
      </w:r>
    </w:p>
    <w:p w14:paraId="1E933885" w14:textId="17B53464" w:rsidR="00E72797" w:rsidRPr="005A546C" w:rsidRDefault="00E72797" w:rsidP="00CB3890">
      <w:pPr>
        <w:pStyle w:val="StandardWeb"/>
        <w:spacing w:before="0" w:beforeAutospacing="0" w:after="120" w:afterAutospacing="0" w:line="276" w:lineRule="auto"/>
        <w:ind w:left="720" w:hanging="720"/>
        <w:jc w:val="both"/>
        <w:rPr>
          <w:rFonts w:ascii="Ebrima" w:hAnsi="Ebrima" w:cs="Arial"/>
          <w:color w:val="FF0000"/>
          <w:sz w:val="22"/>
          <w:szCs w:val="22"/>
        </w:rPr>
      </w:pPr>
      <w:bookmarkStart w:id="92" w:name="rordenbrett2000"/>
      <w:r w:rsidRPr="005A546C">
        <w:rPr>
          <w:rFonts w:ascii="Ebrima" w:hAnsi="Ebrima" w:cs="Arial"/>
          <w:sz w:val="22"/>
          <w:szCs w:val="22"/>
        </w:rPr>
        <w:lastRenderedPageBreak/>
        <w:t xml:space="preserve">Rorden, C., &amp; Brett, M. (2000). Stereotaxic Display of Brain Lesions. Behavioural Neurology, 12(4), 191–200. </w:t>
      </w:r>
      <w:hyperlink r:id="rId94" w:history="1">
        <w:r w:rsidRPr="005A546C">
          <w:rPr>
            <w:rStyle w:val="Hyperlink"/>
            <w:rFonts w:ascii="Ebrima" w:hAnsi="Ebrima" w:cs="Arial"/>
            <w:sz w:val="22"/>
            <w:szCs w:val="22"/>
          </w:rPr>
          <w:t>https://doi.org/10.1155/2000/421719</w:t>
        </w:r>
      </w:hyperlink>
      <w:r w:rsidRPr="005A546C">
        <w:rPr>
          <w:rFonts w:ascii="Ebrima" w:hAnsi="Ebrima" w:cs="Arial"/>
          <w:color w:val="FF0000"/>
          <w:sz w:val="22"/>
          <w:szCs w:val="22"/>
        </w:rPr>
        <w:t xml:space="preserve"> </w:t>
      </w:r>
    </w:p>
    <w:p w14:paraId="09AAC2F6" w14:textId="4A49ED17" w:rsidR="009F4AD7" w:rsidRPr="005A546C" w:rsidRDefault="0089785B"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93" w:name="rordenkarnath2010"/>
      <w:bookmarkEnd w:id="91"/>
      <w:bookmarkEnd w:id="92"/>
      <w:r w:rsidRPr="005A546C">
        <w:rPr>
          <w:rFonts w:ascii="Ebrima" w:hAnsi="Ebrima" w:cs="Arial"/>
          <w:sz w:val="22"/>
          <w:szCs w:val="22"/>
        </w:rPr>
        <w:t xml:space="preserve">Rorden, C., &amp; Karnath, H. O. (2010). A simple measure of neglect severity. </w:t>
      </w:r>
      <w:r w:rsidRPr="005A546C">
        <w:rPr>
          <w:rFonts w:ascii="Ebrima" w:hAnsi="Ebrima" w:cs="Arial"/>
          <w:i/>
          <w:iCs/>
          <w:sz w:val="22"/>
          <w:szCs w:val="22"/>
        </w:rPr>
        <w:t>Neuropsychologia</w:t>
      </w:r>
      <w:r w:rsidRPr="005A546C">
        <w:rPr>
          <w:rFonts w:ascii="Ebrima" w:hAnsi="Ebrima" w:cs="Arial"/>
          <w:sz w:val="22"/>
          <w:szCs w:val="22"/>
        </w:rPr>
        <w:t xml:space="preserve">, </w:t>
      </w:r>
      <w:r w:rsidRPr="005A546C">
        <w:rPr>
          <w:rFonts w:ascii="Ebrima" w:hAnsi="Ebrima" w:cs="Arial"/>
          <w:i/>
          <w:iCs/>
          <w:sz w:val="22"/>
          <w:szCs w:val="22"/>
        </w:rPr>
        <w:t>48</w:t>
      </w:r>
      <w:r w:rsidRPr="005A546C">
        <w:rPr>
          <w:rFonts w:ascii="Ebrima" w:hAnsi="Ebrima" w:cs="Arial"/>
          <w:sz w:val="22"/>
          <w:szCs w:val="22"/>
        </w:rPr>
        <w:t xml:space="preserve">(9), 2758–2763. </w:t>
      </w:r>
      <w:hyperlink r:id="rId95" w:history="1">
        <w:r w:rsidR="00F76B93" w:rsidRPr="005A546C">
          <w:rPr>
            <w:rStyle w:val="Hyperlink"/>
            <w:rFonts w:ascii="Ebrima" w:hAnsi="Ebrima" w:cs="Arial"/>
            <w:sz w:val="22"/>
            <w:szCs w:val="22"/>
          </w:rPr>
          <w:t>https://doi.org/10.1016/j.neuropsychologia.2010.04.018</w:t>
        </w:r>
      </w:hyperlink>
    </w:p>
    <w:p w14:paraId="1119601A" w14:textId="14876168" w:rsidR="004813BB" w:rsidRPr="008F050A"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94" w:name="schölkopf2001"/>
      <w:r w:rsidRPr="005A546C">
        <w:rPr>
          <w:rStyle w:val="Hyperlink"/>
          <w:rFonts w:ascii="Ebrima" w:hAnsi="Ebrima" w:cs="Arial"/>
          <w:color w:val="auto"/>
          <w:sz w:val="22"/>
          <w:szCs w:val="22"/>
        </w:rPr>
        <w:t xml:space="preserve">Schölkopf, B., Platt, J. C., Shawe-Taylor, J., Smola, A. J. &amp; Williamson, R. C. (2001). Estimating the Support of a High-Dimensional Distribution. Neural Computation, 13(7), 1443–1471. </w:t>
      </w:r>
      <w:hyperlink r:id="rId96" w:history="1">
        <w:r w:rsidRPr="008F050A">
          <w:rPr>
            <w:rStyle w:val="Hyperlink"/>
            <w:rFonts w:ascii="Ebrima" w:hAnsi="Ebrima" w:cs="Arial"/>
            <w:sz w:val="22"/>
            <w:szCs w:val="22"/>
            <w:lang w:val="de-DE"/>
          </w:rPr>
          <w:t>https://doi.org/10.1162/089976601750264965</w:t>
        </w:r>
      </w:hyperlink>
      <w:r w:rsidRPr="008F050A">
        <w:rPr>
          <w:rStyle w:val="Hyperlink"/>
          <w:rFonts w:ascii="Ebrima" w:hAnsi="Ebrima" w:cs="Arial"/>
          <w:color w:val="auto"/>
          <w:sz w:val="22"/>
          <w:szCs w:val="22"/>
          <w:lang w:val="de-DE"/>
        </w:rPr>
        <w:t xml:space="preserve"> </w:t>
      </w:r>
    </w:p>
    <w:p w14:paraId="28B086DC" w14:textId="56F5AB08" w:rsidR="004813BB" w:rsidRPr="005A546C"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95" w:name="schölkopf2000"/>
      <w:bookmarkEnd w:id="94"/>
      <w:r w:rsidRPr="008F050A">
        <w:rPr>
          <w:rStyle w:val="Hyperlink"/>
          <w:rFonts w:ascii="Ebrima" w:hAnsi="Ebrima" w:cs="Arial"/>
          <w:color w:val="auto"/>
          <w:sz w:val="22"/>
          <w:szCs w:val="22"/>
          <w:lang w:val="de-DE"/>
        </w:rPr>
        <w:t xml:space="preserve">Schölkopf, B., Smola, A. J., Williamson, R. C. &amp; Bartlett, P. L. (2000). </w:t>
      </w:r>
      <w:r w:rsidRPr="005A546C">
        <w:rPr>
          <w:rStyle w:val="Hyperlink"/>
          <w:rFonts w:ascii="Ebrima" w:hAnsi="Ebrima" w:cs="Arial"/>
          <w:color w:val="auto"/>
          <w:sz w:val="22"/>
          <w:szCs w:val="22"/>
        </w:rPr>
        <w:t xml:space="preserve">New Support Vector Algorithms. Neural Computation, 12(5), 1207–1245. </w:t>
      </w:r>
      <w:hyperlink r:id="rId97" w:history="1">
        <w:r w:rsidRPr="005A546C">
          <w:rPr>
            <w:rStyle w:val="Hyperlink"/>
            <w:rFonts w:ascii="Ebrima" w:hAnsi="Ebrima" w:cs="Arial"/>
            <w:sz w:val="22"/>
            <w:szCs w:val="22"/>
          </w:rPr>
          <w:t>https://doi.org/10.1162/089976600300015565</w:t>
        </w:r>
      </w:hyperlink>
      <w:r w:rsidRPr="005A546C">
        <w:rPr>
          <w:rStyle w:val="Hyperlink"/>
          <w:rFonts w:ascii="Ebrima" w:hAnsi="Ebrima" w:cs="Arial"/>
          <w:color w:val="auto"/>
          <w:sz w:val="22"/>
          <w:szCs w:val="22"/>
        </w:rPr>
        <w:t xml:space="preserve"> </w:t>
      </w:r>
    </w:p>
    <w:p w14:paraId="5B48EC6A" w14:textId="0ED0BF61" w:rsidR="00731EAE" w:rsidRPr="005A546C" w:rsidRDefault="00731EAE"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96" w:name="sherman1967"/>
      <w:bookmarkStart w:id="97" w:name="stone1993"/>
      <w:bookmarkStart w:id="98" w:name="weintraubmesulam1985"/>
      <w:bookmarkEnd w:id="93"/>
      <w:bookmarkEnd w:id="95"/>
      <w:r w:rsidRPr="005A546C">
        <w:rPr>
          <w:rStyle w:val="Hyperlink"/>
          <w:rFonts w:ascii="Ebrima" w:hAnsi="Ebrima" w:cs="Arial"/>
          <w:color w:val="auto"/>
          <w:sz w:val="22"/>
          <w:szCs w:val="22"/>
        </w:rPr>
        <w:t xml:space="preserve">Sherman, J. A. (1967). Problem of sex differences in space perception and aspects of intellectual functioning. Psychological Review, 74(4), 290–299. </w:t>
      </w:r>
      <w:hyperlink r:id="rId98" w:history="1">
        <w:r w:rsidRPr="005A546C">
          <w:rPr>
            <w:rStyle w:val="Hyperlink"/>
            <w:rFonts w:ascii="Ebrima" w:hAnsi="Ebrima" w:cs="Arial"/>
            <w:sz w:val="22"/>
            <w:szCs w:val="22"/>
          </w:rPr>
          <w:t>https://doi.org/10.1037/h0024723</w:t>
        </w:r>
      </w:hyperlink>
    </w:p>
    <w:p w14:paraId="794A9419" w14:textId="4DB9625A" w:rsidR="00DE5EBB" w:rsidRPr="005A546C" w:rsidRDefault="00DE5E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99" w:name="shields1975"/>
      <w:r w:rsidRPr="005A546C">
        <w:rPr>
          <w:rStyle w:val="Hyperlink"/>
          <w:rFonts w:ascii="Ebrima" w:hAnsi="Ebrima" w:cs="Arial"/>
          <w:color w:val="auto"/>
          <w:sz w:val="22"/>
          <w:szCs w:val="22"/>
        </w:rPr>
        <w:t xml:space="preserve">Shields, S. (1975). Functionalism, Darwinism, and the psychology of women. American Psychologist, 30(7), 739–754. </w:t>
      </w:r>
      <w:hyperlink r:id="rId99" w:history="1">
        <w:r w:rsidRPr="005A546C">
          <w:rPr>
            <w:rStyle w:val="Hyperlink"/>
            <w:rFonts w:ascii="Ebrima" w:hAnsi="Ebrima" w:cs="Arial"/>
            <w:sz w:val="22"/>
            <w:szCs w:val="22"/>
          </w:rPr>
          <w:t>https://doi.org/10.1037/h0076948</w:t>
        </w:r>
      </w:hyperlink>
      <w:r w:rsidRPr="005A546C">
        <w:rPr>
          <w:rStyle w:val="Hyperlink"/>
          <w:rFonts w:ascii="Ebrima" w:hAnsi="Ebrima" w:cs="Arial"/>
          <w:color w:val="auto"/>
          <w:sz w:val="22"/>
          <w:szCs w:val="22"/>
        </w:rPr>
        <w:t xml:space="preserve"> </w:t>
      </w:r>
    </w:p>
    <w:p w14:paraId="5BFEF6AD" w14:textId="42E2A405" w:rsidR="00945924" w:rsidRPr="008F050A" w:rsidRDefault="00945924"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100" w:name="snyder2016"/>
      <w:r w:rsidRPr="005A546C">
        <w:rPr>
          <w:rStyle w:val="Hyperlink"/>
          <w:rFonts w:ascii="Ebrima" w:hAnsi="Ebrima" w:cs="Arial"/>
          <w:color w:val="auto"/>
          <w:sz w:val="22"/>
          <w:szCs w:val="22"/>
        </w:rPr>
        <w:t xml:space="preserve">Snyder, H. M., Asthana, S., Bain, L., Brinton, R., Craft, S., Dubal, D. B., Espeland, M. A., Gatz, M., Mielke, M. M., Raber, J., Rapp, P. R., Yaffe, K. &amp; Carrillo, M. C. (2016). Sex biology contributions to vulnerability to Alzheimer’s disease: A think tank convened by the Women’s Alzheimer’s Research Initiative. </w:t>
      </w:r>
      <w:r w:rsidRPr="008F050A">
        <w:rPr>
          <w:rStyle w:val="Hyperlink"/>
          <w:rFonts w:ascii="Ebrima" w:hAnsi="Ebrima" w:cs="Arial"/>
          <w:color w:val="auto"/>
          <w:sz w:val="22"/>
          <w:szCs w:val="22"/>
          <w:lang w:val="de-DE"/>
        </w:rPr>
        <w:t xml:space="preserve">Alzheimer’s &amp; Dementia, 12(11), 1186–1196. </w:t>
      </w:r>
      <w:hyperlink r:id="rId100" w:history="1">
        <w:r w:rsidRPr="008F050A">
          <w:rPr>
            <w:rStyle w:val="Hyperlink"/>
            <w:rFonts w:ascii="Ebrima" w:hAnsi="Ebrima" w:cs="Arial"/>
            <w:sz w:val="22"/>
            <w:szCs w:val="22"/>
            <w:lang w:val="de-DE"/>
          </w:rPr>
          <w:t>https://doi.org/10.1016/j.jalz.2016.08.004</w:t>
        </w:r>
      </w:hyperlink>
      <w:r w:rsidRPr="008F050A">
        <w:rPr>
          <w:rStyle w:val="Hyperlink"/>
          <w:rFonts w:ascii="Ebrima" w:hAnsi="Ebrima" w:cs="Arial"/>
          <w:color w:val="auto"/>
          <w:sz w:val="22"/>
          <w:szCs w:val="22"/>
          <w:lang w:val="de-DE"/>
        </w:rPr>
        <w:t xml:space="preserve"> </w:t>
      </w:r>
    </w:p>
    <w:p w14:paraId="535F32F9" w14:textId="4D2ED7B4" w:rsidR="00121A79" w:rsidRPr="005A546C" w:rsidRDefault="00121A79"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101" w:name="sperberkarnath2017"/>
      <w:bookmarkEnd w:id="100"/>
      <w:r w:rsidRPr="008F050A">
        <w:rPr>
          <w:rStyle w:val="Hyperlink"/>
          <w:rFonts w:ascii="Ebrima" w:hAnsi="Ebrima" w:cs="Arial"/>
          <w:color w:val="auto"/>
          <w:sz w:val="22"/>
          <w:szCs w:val="22"/>
          <w:lang w:val="de-DE"/>
        </w:rPr>
        <w:t xml:space="preserve">Sperber, C. &amp; Karnath, H. O. (2017). </w:t>
      </w:r>
      <w:r w:rsidRPr="005A546C">
        <w:rPr>
          <w:rStyle w:val="Hyperlink"/>
          <w:rFonts w:ascii="Ebrima" w:hAnsi="Ebrima" w:cs="Arial"/>
          <w:color w:val="auto"/>
          <w:sz w:val="22"/>
          <w:szCs w:val="22"/>
        </w:rPr>
        <w:t xml:space="preserve">Impact of correction factors in human brain lesion-behavior inference. Human Brain Mapping, 38(3), 1692–1701. </w:t>
      </w:r>
      <w:hyperlink r:id="rId101" w:history="1">
        <w:r w:rsidRPr="005A546C">
          <w:rPr>
            <w:rStyle w:val="Hyperlink"/>
            <w:rFonts w:ascii="Ebrima" w:hAnsi="Ebrima" w:cs="Arial"/>
            <w:sz w:val="22"/>
            <w:szCs w:val="22"/>
          </w:rPr>
          <w:t>https://doi.org/10.1002/hbm.23490</w:t>
        </w:r>
      </w:hyperlink>
      <w:r w:rsidRPr="005A546C">
        <w:rPr>
          <w:rStyle w:val="Hyperlink"/>
          <w:rFonts w:ascii="Ebrima" w:hAnsi="Ebrima" w:cs="Arial"/>
          <w:color w:val="auto"/>
          <w:sz w:val="22"/>
          <w:szCs w:val="22"/>
        </w:rPr>
        <w:t xml:space="preserve"> </w:t>
      </w:r>
    </w:p>
    <w:bookmarkEnd w:id="96"/>
    <w:bookmarkEnd w:id="99"/>
    <w:bookmarkEnd w:id="101"/>
    <w:p w14:paraId="1D828A98" w14:textId="7313D7C1" w:rsidR="009F4AD7" w:rsidRPr="005A546C" w:rsidRDefault="009F4AD7" w:rsidP="00CB3890">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Stone, S. P., Halligan, P. W., &amp; Greenwood, R. J. (1993). The Incidence of Neglect Phenomena and Related Disorders in Patients with an Acute Right or Left Hemisphere Stroke. Age and Ageing, 22(1), 46–52. </w:t>
      </w:r>
      <w:hyperlink r:id="rId102" w:history="1">
        <w:r w:rsidRPr="005A546C">
          <w:rPr>
            <w:rStyle w:val="Hyperlink"/>
            <w:rFonts w:ascii="Ebrima" w:hAnsi="Ebrima" w:cs="Arial"/>
            <w:sz w:val="22"/>
            <w:szCs w:val="22"/>
          </w:rPr>
          <w:t>https://doi.org/10.1093/ageing/22.1.46</w:t>
        </w:r>
      </w:hyperlink>
      <w:r w:rsidRPr="005A546C">
        <w:rPr>
          <w:rFonts w:ascii="Ebrima" w:hAnsi="Ebrima" w:cs="Arial"/>
          <w:sz w:val="22"/>
          <w:szCs w:val="22"/>
        </w:rPr>
        <w:t xml:space="preserve"> </w:t>
      </w:r>
    </w:p>
    <w:p w14:paraId="01A90BBB" w14:textId="270B18D2" w:rsidR="00E92B95" w:rsidRPr="008F050A" w:rsidRDefault="00E92B95"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102" w:name="suzuki2009"/>
      <w:r w:rsidRPr="005A546C">
        <w:rPr>
          <w:rFonts w:ascii="Ebrima" w:hAnsi="Ebrima" w:cs="Arial"/>
          <w:sz w:val="22"/>
          <w:szCs w:val="22"/>
        </w:rPr>
        <w:t xml:space="preserve">Suzuki, S., Brown, C. M., &amp; Wise, P. M. (2009). Neuroprotective effects of estrogens following ischemic stroke. </w:t>
      </w:r>
      <w:r w:rsidRPr="008F050A">
        <w:rPr>
          <w:rFonts w:ascii="Ebrima" w:hAnsi="Ebrima" w:cs="Arial"/>
          <w:sz w:val="22"/>
          <w:szCs w:val="22"/>
          <w:lang w:val="de-DE"/>
        </w:rPr>
        <w:t xml:space="preserve">Frontiers in Neuroendocrinology, 30(2), 201–211. </w:t>
      </w:r>
      <w:hyperlink r:id="rId103" w:history="1">
        <w:r w:rsidR="00E72797" w:rsidRPr="008F050A">
          <w:rPr>
            <w:rStyle w:val="Hyperlink"/>
            <w:rFonts w:ascii="Ebrima" w:hAnsi="Ebrima" w:cs="Arial"/>
            <w:sz w:val="22"/>
            <w:szCs w:val="22"/>
            <w:lang w:val="de-DE"/>
          </w:rPr>
          <w:t>https://doi.org/10.1016/j.yfrne.2009.04.007</w:t>
        </w:r>
      </w:hyperlink>
      <w:r w:rsidR="00E72797" w:rsidRPr="008F050A">
        <w:rPr>
          <w:rFonts w:ascii="Ebrima" w:hAnsi="Ebrima" w:cs="Arial"/>
          <w:sz w:val="22"/>
          <w:szCs w:val="22"/>
          <w:lang w:val="de-DE"/>
        </w:rPr>
        <w:t xml:space="preserve"> </w:t>
      </w:r>
    </w:p>
    <w:p w14:paraId="76EE3172" w14:textId="3711B10B" w:rsidR="00526DFC" w:rsidRPr="005A546C" w:rsidRDefault="00526DFC" w:rsidP="00CB3890">
      <w:pPr>
        <w:pStyle w:val="StandardWeb"/>
        <w:spacing w:before="0" w:beforeAutospacing="0" w:after="120" w:afterAutospacing="0" w:line="276" w:lineRule="auto"/>
        <w:ind w:left="720" w:hanging="720"/>
        <w:jc w:val="both"/>
        <w:rPr>
          <w:rFonts w:ascii="Ebrima" w:hAnsi="Ebrima" w:cs="Arial"/>
          <w:sz w:val="22"/>
          <w:szCs w:val="22"/>
        </w:rPr>
      </w:pPr>
      <w:bookmarkStart w:id="103" w:name="tenbrink2016"/>
      <w:bookmarkEnd w:id="102"/>
      <w:r w:rsidRPr="008F050A">
        <w:rPr>
          <w:rFonts w:ascii="Ebrima" w:hAnsi="Ebrima" w:cs="Arial"/>
          <w:sz w:val="22"/>
          <w:szCs w:val="22"/>
          <w:lang w:val="de-DE"/>
        </w:rPr>
        <w:t xml:space="preserve">Ten Brink, A. F., Verwer, J. H., Biesbroek, J. M., Visser-Meily, J. M. A., &amp; Nijboer, T. C. W. (2016). </w:t>
      </w:r>
      <w:r w:rsidRPr="005A546C">
        <w:rPr>
          <w:rFonts w:ascii="Ebrima" w:hAnsi="Ebrima" w:cs="Arial"/>
          <w:sz w:val="22"/>
          <w:szCs w:val="22"/>
        </w:rPr>
        <w:t xml:space="preserve">Differences between left- and right-sided neglect revisited: A large cohort study across multiple domains. Journal of Clinical and Experimental Neuropsychology, 39(7), 707–723. </w:t>
      </w:r>
      <w:hyperlink r:id="rId104" w:history="1">
        <w:r w:rsidRPr="005A546C">
          <w:rPr>
            <w:rStyle w:val="Hyperlink"/>
            <w:rFonts w:ascii="Ebrima" w:hAnsi="Ebrima" w:cs="Arial"/>
            <w:sz w:val="22"/>
            <w:szCs w:val="22"/>
          </w:rPr>
          <w:t>https://doi.org/10.1080/13803395.2016.1262333</w:t>
        </w:r>
      </w:hyperlink>
      <w:r w:rsidRPr="005A546C">
        <w:rPr>
          <w:rFonts w:ascii="Ebrima" w:hAnsi="Ebrima" w:cs="Arial"/>
          <w:sz w:val="22"/>
          <w:szCs w:val="22"/>
        </w:rPr>
        <w:t xml:space="preserve"> </w:t>
      </w:r>
    </w:p>
    <w:p w14:paraId="3CC1B289" w14:textId="087F71FD" w:rsidR="00B65A64" w:rsidRPr="005A546C" w:rsidRDefault="00B65A64" w:rsidP="00CB3890">
      <w:pPr>
        <w:pStyle w:val="StandardWeb"/>
        <w:spacing w:before="0" w:beforeAutospacing="0" w:after="120" w:afterAutospacing="0" w:line="276" w:lineRule="auto"/>
        <w:ind w:left="720" w:hanging="720"/>
        <w:jc w:val="both"/>
        <w:rPr>
          <w:rFonts w:ascii="Ebrima" w:hAnsi="Ebrima" w:cs="Arial"/>
          <w:sz w:val="22"/>
          <w:szCs w:val="22"/>
        </w:rPr>
      </w:pPr>
      <w:bookmarkStart w:id="104" w:name="voyer2016"/>
      <w:r w:rsidRPr="005A546C">
        <w:rPr>
          <w:rFonts w:ascii="Ebrima" w:hAnsi="Ebrima" w:cs="Arial"/>
          <w:sz w:val="22"/>
          <w:szCs w:val="22"/>
        </w:rPr>
        <w:t xml:space="preserve">Voyer, D., Voyer, S. D. &amp; Saint-Aubin, J. (2016). Sex differences in visual-spatial working memory: A meta-analysis. Psychonomic Bulletin &amp; Review, 24(2), 307–334. </w:t>
      </w:r>
      <w:hyperlink r:id="rId105" w:history="1">
        <w:r w:rsidRPr="005A546C">
          <w:rPr>
            <w:rStyle w:val="Hyperlink"/>
            <w:rFonts w:ascii="Ebrima" w:hAnsi="Ebrima" w:cs="Arial"/>
            <w:sz w:val="22"/>
            <w:szCs w:val="22"/>
          </w:rPr>
          <w:t>https://doi.org/10.3758/s13423-016-1085-7</w:t>
        </w:r>
      </w:hyperlink>
      <w:r w:rsidRPr="005A546C">
        <w:rPr>
          <w:rFonts w:ascii="Ebrima" w:hAnsi="Ebrima" w:cs="Arial"/>
          <w:sz w:val="22"/>
          <w:szCs w:val="22"/>
        </w:rPr>
        <w:t xml:space="preserve"> </w:t>
      </w:r>
    </w:p>
    <w:bookmarkEnd w:id="97"/>
    <w:bookmarkEnd w:id="103"/>
    <w:bookmarkEnd w:id="104"/>
    <w:p w14:paraId="1CA9BB46" w14:textId="1A781F94" w:rsidR="00784EDD" w:rsidRPr="005A546C" w:rsidRDefault="00784EDD" w:rsidP="00843B65">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lastRenderedPageBreak/>
        <w:t xml:space="preserve">Weintraub, S., &amp; Mesulam, M. M. (1985). Mental state assessment of the young and elderly adults in behavioral neurology. In M. M. Mesulam (Ed.), Principles of Behavioral Neurology (pp. 71–123). Philadelphia, PA: FA Davis </w:t>
      </w:r>
    </w:p>
    <w:p w14:paraId="1B6DDABC" w14:textId="3C0170D9" w:rsidR="00E92B95" w:rsidRPr="005A546C" w:rsidRDefault="00E92B95" w:rsidP="00843B65">
      <w:pPr>
        <w:pStyle w:val="StandardWeb"/>
        <w:spacing w:before="0" w:beforeAutospacing="0" w:after="120" w:afterAutospacing="0" w:line="276" w:lineRule="auto"/>
        <w:ind w:left="720" w:hanging="720"/>
        <w:jc w:val="both"/>
        <w:rPr>
          <w:rFonts w:ascii="Ebrima" w:hAnsi="Ebrima" w:cs="Arial"/>
          <w:sz w:val="22"/>
          <w:szCs w:val="22"/>
        </w:rPr>
      </w:pPr>
      <w:bookmarkStart w:id="105" w:name="wise2001"/>
      <w:r w:rsidRPr="005A546C">
        <w:rPr>
          <w:rFonts w:ascii="Ebrima" w:hAnsi="Ebrima" w:cs="Arial"/>
          <w:sz w:val="22"/>
          <w:szCs w:val="22"/>
        </w:rPr>
        <w:t xml:space="preserve">Wise, P. M., Dubal, D. B., Wilson, M. E., Rau, S. W., Böttner, M., &amp; Rosewell, K. L. (2001). Estradiol is a protective factor in the adult and aging brain: understanding of mechanisms derived from in vivo and in vitro studies. Brain Research Reviews, 37(1-3), 313–319. </w:t>
      </w:r>
      <w:hyperlink r:id="rId106" w:history="1">
        <w:r w:rsidRPr="005A546C">
          <w:rPr>
            <w:rStyle w:val="Hyperlink"/>
            <w:rFonts w:ascii="Ebrima" w:hAnsi="Ebrima" w:cs="Arial"/>
            <w:sz w:val="22"/>
            <w:szCs w:val="22"/>
          </w:rPr>
          <w:t>https://doi.org/10.1016/s0165-0173(01)00136-9</w:t>
        </w:r>
      </w:hyperlink>
      <w:r w:rsidRPr="005A546C">
        <w:rPr>
          <w:rFonts w:ascii="Ebrima" w:hAnsi="Ebrima" w:cs="Arial"/>
          <w:sz w:val="22"/>
          <w:szCs w:val="22"/>
        </w:rPr>
        <w:t xml:space="preserve"> </w:t>
      </w:r>
    </w:p>
    <w:p w14:paraId="609FBC30" w14:textId="0FF6CDD4" w:rsidR="00784EDD" w:rsidRPr="005A546C" w:rsidRDefault="00731EAE" w:rsidP="00232F09">
      <w:pPr>
        <w:pStyle w:val="StandardWeb"/>
        <w:spacing w:before="0" w:beforeAutospacing="0" w:after="120" w:afterAutospacing="0" w:line="276" w:lineRule="auto"/>
        <w:ind w:left="720" w:hanging="720"/>
        <w:jc w:val="both"/>
        <w:rPr>
          <w:rFonts w:ascii="Ebrima" w:hAnsi="Ebrima" w:cs="Arial"/>
          <w:sz w:val="22"/>
          <w:szCs w:val="22"/>
        </w:rPr>
      </w:pPr>
      <w:bookmarkStart w:id="106" w:name="wittig1976"/>
      <w:bookmarkEnd w:id="98"/>
      <w:bookmarkEnd w:id="105"/>
      <w:r w:rsidRPr="005A546C">
        <w:rPr>
          <w:rFonts w:ascii="Ebrima" w:hAnsi="Ebrima" w:cs="Arial"/>
          <w:sz w:val="22"/>
          <w:szCs w:val="22"/>
        </w:rPr>
        <w:t xml:space="preserve">Wittig, M. A. (1976). Sex differences in intellectual functioning: How much of a difference do genes make? Sex Roles, 2(1), 63–74. </w:t>
      </w:r>
      <w:hyperlink r:id="rId107" w:history="1">
        <w:r w:rsidRPr="005A546C">
          <w:rPr>
            <w:rStyle w:val="Hyperlink"/>
            <w:rFonts w:ascii="Ebrima" w:hAnsi="Ebrima" w:cs="Arial"/>
            <w:sz w:val="22"/>
            <w:szCs w:val="22"/>
          </w:rPr>
          <w:t>https://doi.org/10.1007/bf00289299</w:t>
        </w:r>
      </w:hyperlink>
      <w:bookmarkEnd w:id="106"/>
      <w:r w:rsidRPr="005A546C">
        <w:rPr>
          <w:rFonts w:ascii="Ebrima" w:hAnsi="Ebrima" w:cs="Arial"/>
          <w:sz w:val="22"/>
          <w:szCs w:val="22"/>
        </w:rPr>
        <w:t xml:space="preserve"> </w:t>
      </w:r>
    </w:p>
    <w:p w14:paraId="0A42E4D5" w14:textId="0205ECB3" w:rsidR="00DE5EBB" w:rsidRPr="008F050A" w:rsidRDefault="00DE5EBB"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07" w:name="woolley1914"/>
      <w:r w:rsidRPr="005A546C">
        <w:rPr>
          <w:rFonts w:ascii="Ebrima" w:hAnsi="Ebrima" w:cs="Arial"/>
          <w:sz w:val="22"/>
          <w:szCs w:val="22"/>
        </w:rPr>
        <w:t xml:space="preserve">Woolley, H. T. (1914). The psychology of sex. </w:t>
      </w:r>
      <w:r w:rsidRPr="008F050A">
        <w:rPr>
          <w:rFonts w:ascii="Ebrima" w:hAnsi="Ebrima" w:cs="Arial"/>
          <w:sz w:val="22"/>
          <w:szCs w:val="22"/>
          <w:lang w:val="de-DE"/>
        </w:rPr>
        <w:t xml:space="preserve">Psychological Bulletin, 11(10), 353–379. </w:t>
      </w:r>
      <w:hyperlink r:id="rId108" w:history="1">
        <w:r w:rsidRPr="008F050A">
          <w:rPr>
            <w:rStyle w:val="Hyperlink"/>
            <w:rFonts w:ascii="Ebrima" w:hAnsi="Ebrima" w:cs="Arial"/>
            <w:sz w:val="22"/>
            <w:szCs w:val="22"/>
            <w:lang w:val="de-DE"/>
          </w:rPr>
          <w:t>https://doi.org/10.1037/h0070064</w:t>
        </w:r>
      </w:hyperlink>
      <w:r w:rsidRPr="008F050A">
        <w:rPr>
          <w:rFonts w:ascii="Ebrima" w:hAnsi="Ebrima" w:cs="Arial"/>
          <w:sz w:val="22"/>
          <w:szCs w:val="22"/>
          <w:lang w:val="de-DE"/>
        </w:rPr>
        <w:t xml:space="preserve"> </w:t>
      </w:r>
    </w:p>
    <w:p w14:paraId="385644E7" w14:textId="4C7A1A1B" w:rsidR="00D731B7" w:rsidRPr="008F050A" w:rsidRDefault="00D731B7"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08" w:name="yeh2018"/>
      <w:r w:rsidRPr="008F050A">
        <w:rPr>
          <w:rFonts w:ascii="Ebrima" w:hAnsi="Ebrima" w:cs="Arial"/>
          <w:sz w:val="22"/>
          <w:szCs w:val="22"/>
          <w:lang w:val="de-DE"/>
        </w:rPr>
        <w:t xml:space="preserve">Yeh, F. C., Panesar, S., Fernandes, D., Meola, A., Yoshino, M., Fernandez-Miranda, J. C., Vettel, J. M. &amp; Verstynen, T. (2018). </w:t>
      </w:r>
      <w:r w:rsidRPr="005A546C">
        <w:rPr>
          <w:rFonts w:ascii="Ebrima" w:hAnsi="Ebrima" w:cs="Arial"/>
          <w:sz w:val="22"/>
          <w:szCs w:val="22"/>
        </w:rPr>
        <w:t xml:space="preserve">Population-averaged atlas of the macroscale human structural connectome and its network topology. </w:t>
      </w:r>
      <w:r w:rsidRPr="008F050A">
        <w:rPr>
          <w:rFonts w:ascii="Ebrima" w:hAnsi="Ebrima" w:cs="Arial"/>
          <w:sz w:val="22"/>
          <w:szCs w:val="22"/>
          <w:lang w:val="de-DE"/>
        </w:rPr>
        <w:t xml:space="preserve">NeuroImage, 178, 57–68. </w:t>
      </w:r>
      <w:hyperlink r:id="rId109" w:history="1">
        <w:r w:rsidRPr="008F050A">
          <w:rPr>
            <w:rStyle w:val="Hyperlink"/>
            <w:rFonts w:ascii="Ebrima" w:hAnsi="Ebrima" w:cs="Arial"/>
            <w:sz w:val="22"/>
            <w:szCs w:val="22"/>
            <w:lang w:val="de-DE"/>
          </w:rPr>
          <w:t>https://doi.org/10.1016/j.neuroimage.2018.05.027</w:t>
        </w:r>
      </w:hyperlink>
      <w:r w:rsidRPr="008F050A">
        <w:rPr>
          <w:rFonts w:ascii="Ebrima" w:hAnsi="Ebrima" w:cs="Arial"/>
          <w:sz w:val="22"/>
          <w:szCs w:val="22"/>
          <w:lang w:val="de-DE"/>
        </w:rPr>
        <w:t xml:space="preserve"> </w:t>
      </w:r>
    </w:p>
    <w:p w14:paraId="3FE78D1B" w14:textId="1E308999" w:rsidR="00A841EE" w:rsidRPr="005A546C" w:rsidRDefault="00A841EE" w:rsidP="00232F09">
      <w:pPr>
        <w:pStyle w:val="StandardWeb"/>
        <w:spacing w:before="0" w:beforeAutospacing="0" w:after="120" w:afterAutospacing="0" w:line="276" w:lineRule="auto"/>
        <w:ind w:left="720" w:hanging="720"/>
        <w:jc w:val="both"/>
        <w:rPr>
          <w:rFonts w:ascii="Ebrima" w:hAnsi="Ebrima" w:cs="Arial"/>
          <w:sz w:val="22"/>
          <w:szCs w:val="22"/>
        </w:rPr>
      </w:pPr>
      <w:bookmarkStart w:id="109" w:name="zaslerkaplan2017"/>
      <w:bookmarkEnd w:id="107"/>
      <w:bookmarkEnd w:id="108"/>
      <w:r w:rsidRPr="008F050A">
        <w:rPr>
          <w:rFonts w:ascii="Ebrima" w:hAnsi="Ebrima" w:cs="Arial"/>
          <w:sz w:val="22"/>
          <w:szCs w:val="22"/>
          <w:lang w:val="de-DE"/>
        </w:rPr>
        <w:t xml:space="preserve">Zasler, N. D., &amp; Kaplan, P. E. (2017). </w:t>
      </w:r>
      <w:r w:rsidRPr="005A546C">
        <w:rPr>
          <w:rFonts w:ascii="Ebrima" w:hAnsi="Ebrima" w:cs="Arial"/>
          <w:sz w:val="22"/>
          <w:szCs w:val="22"/>
        </w:rPr>
        <w:t xml:space="preserve">Fractional Anisotropy. Encyclopedia of Clinical Neuropsychology, 1. </w:t>
      </w:r>
      <w:hyperlink r:id="rId110" w:history="1">
        <w:r w:rsidRPr="005A546C">
          <w:rPr>
            <w:rStyle w:val="Hyperlink"/>
            <w:rFonts w:ascii="Ebrima" w:hAnsi="Ebrima" w:cs="Arial"/>
            <w:sz w:val="22"/>
            <w:szCs w:val="22"/>
          </w:rPr>
          <w:t>https://doi.org/10.1007/978-3-319-56782-2_32-2</w:t>
        </w:r>
      </w:hyperlink>
      <w:r w:rsidRPr="005A546C">
        <w:rPr>
          <w:rFonts w:ascii="Ebrima" w:hAnsi="Ebrima" w:cs="Arial"/>
          <w:sz w:val="22"/>
          <w:szCs w:val="22"/>
        </w:rPr>
        <w:t xml:space="preserve"> </w:t>
      </w:r>
    </w:p>
    <w:p w14:paraId="0253B563" w14:textId="0EA97CD6" w:rsidR="00D84C3C" w:rsidRPr="008F050A" w:rsidRDefault="00D84C3C"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10" w:name="zell2015"/>
      <w:bookmarkEnd w:id="109"/>
      <w:r w:rsidRPr="005A546C">
        <w:rPr>
          <w:rFonts w:ascii="Ebrima" w:hAnsi="Ebrima" w:cs="Arial"/>
          <w:sz w:val="22"/>
          <w:szCs w:val="22"/>
        </w:rPr>
        <w:t xml:space="preserve">Zell, E., Krizan, Z., &amp; Teeter, S. R. (2015). Evaluating gender similarities and differences using metasynthesis. </w:t>
      </w:r>
      <w:r w:rsidRPr="008F050A">
        <w:rPr>
          <w:rFonts w:ascii="Ebrima" w:hAnsi="Ebrima" w:cs="Arial"/>
          <w:sz w:val="22"/>
          <w:szCs w:val="22"/>
          <w:lang w:val="de-DE"/>
        </w:rPr>
        <w:t xml:space="preserve">American Psychologist, 70(1), 10–20. </w:t>
      </w:r>
      <w:hyperlink r:id="rId111" w:history="1">
        <w:r w:rsidRPr="008F050A">
          <w:rPr>
            <w:rStyle w:val="Hyperlink"/>
            <w:rFonts w:ascii="Ebrima" w:hAnsi="Ebrima" w:cs="Arial"/>
            <w:sz w:val="22"/>
            <w:szCs w:val="22"/>
            <w:lang w:val="de-DE"/>
          </w:rPr>
          <w:t>https://doi.org/10.1037/a0038208</w:t>
        </w:r>
      </w:hyperlink>
      <w:r w:rsidRPr="008F050A">
        <w:rPr>
          <w:rFonts w:ascii="Ebrima" w:hAnsi="Ebrima" w:cs="Arial"/>
          <w:sz w:val="22"/>
          <w:szCs w:val="22"/>
          <w:lang w:val="de-DE"/>
        </w:rPr>
        <w:t xml:space="preserve"> </w:t>
      </w:r>
    </w:p>
    <w:p w14:paraId="1726C9CE" w14:textId="1A80FF64" w:rsidR="0013718F" w:rsidRPr="005A546C" w:rsidRDefault="0013718F" w:rsidP="00232F09">
      <w:pPr>
        <w:pStyle w:val="StandardWeb"/>
        <w:spacing w:before="0" w:beforeAutospacing="0" w:after="120" w:afterAutospacing="0" w:line="276" w:lineRule="auto"/>
        <w:ind w:left="720" w:hanging="720"/>
        <w:jc w:val="both"/>
        <w:rPr>
          <w:rFonts w:ascii="Ebrima" w:hAnsi="Ebrima" w:cs="Arial"/>
          <w:sz w:val="22"/>
          <w:szCs w:val="22"/>
        </w:rPr>
      </w:pPr>
      <w:bookmarkStart w:id="111" w:name="zhang2014"/>
      <w:r w:rsidRPr="008F050A">
        <w:rPr>
          <w:rFonts w:ascii="Ebrima" w:hAnsi="Ebrima" w:cs="Arial"/>
          <w:sz w:val="22"/>
          <w:szCs w:val="22"/>
          <w:lang w:val="de-DE"/>
        </w:rPr>
        <w:t xml:space="preserve">Zhang, Y., Kimberg, D. Y., Coslett, H. B., Schwartz, M. F. &amp; Wang, Z. (2014). </w:t>
      </w:r>
      <w:r w:rsidRPr="005A546C">
        <w:rPr>
          <w:rFonts w:ascii="Ebrima" w:hAnsi="Ebrima" w:cs="Arial"/>
          <w:sz w:val="22"/>
          <w:szCs w:val="22"/>
        </w:rPr>
        <w:t xml:space="preserve">Multivariate lesion-symptom mapping using support vector regression. Human Brain Mapping, 35(12), 5861–5876. </w:t>
      </w:r>
      <w:hyperlink r:id="rId112" w:history="1">
        <w:r w:rsidRPr="005A546C">
          <w:rPr>
            <w:rStyle w:val="Hyperlink"/>
            <w:rFonts w:ascii="Ebrima" w:hAnsi="Ebrima" w:cs="Arial"/>
            <w:sz w:val="22"/>
            <w:szCs w:val="22"/>
          </w:rPr>
          <w:t>https://doi.org/10.1002/hbm.22590</w:t>
        </w:r>
      </w:hyperlink>
      <w:r w:rsidRPr="005A546C">
        <w:rPr>
          <w:rFonts w:ascii="Ebrima" w:hAnsi="Ebrima" w:cs="Arial"/>
          <w:sz w:val="22"/>
          <w:szCs w:val="22"/>
        </w:rPr>
        <w:t xml:space="preserve"> </w:t>
      </w:r>
    </w:p>
    <w:bookmarkEnd w:id="110"/>
    <w:bookmarkEnd w:id="111"/>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112" w:name="_Toc112150485"/>
      <w:r w:rsidRPr="004345A1">
        <w:rPr>
          <w:b w:val="0"/>
        </w:rPr>
        <w:lastRenderedPageBreak/>
        <w:t>Ack</w:t>
      </w:r>
      <w:r>
        <w:rPr>
          <w:b w:val="0"/>
        </w:rPr>
        <w:t>nowledgements</w:t>
      </w:r>
      <w:bookmarkEnd w:id="112"/>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39CC1DBA" w14:textId="40951818" w:rsidR="004345A1" w:rsidRPr="004345A1" w:rsidRDefault="00C364E0" w:rsidP="00C364E0">
      <w:pPr>
        <w:rPr>
          <w:rFonts w:eastAsiaTheme="majorEastAsia"/>
        </w:rPr>
      </w:pPr>
      <w:r>
        <w:t xml:space="preserve">First and foremost, I would like to express my deepest gratitude to my primary supervisors Lisa Röhrig and Stefan Smaczny. </w:t>
      </w:r>
      <w:r w:rsidR="004345A1" w:rsidRPr="004345A1">
        <w:br w:type="page"/>
      </w:r>
    </w:p>
    <w:p w14:paraId="7A56A734" w14:textId="65EFC101" w:rsidR="003079AB" w:rsidRDefault="003079AB" w:rsidP="003079AB">
      <w:pPr>
        <w:pStyle w:val="berschrift2"/>
        <w:rPr>
          <w:b w:val="0"/>
        </w:rPr>
      </w:pPr>
      <w:bookmarkStart w:id="113" w:name="_Toc112150486"/>
      <w:r>
        <w:rPr>
          <w:b w:val="0"/>
        </w:rPr>
        <w:lastRenderedPageBreak/>
        <w:t>Data Usage Statement</w:t>
      </w:r>
      <w:bookmarkEnd w:id="113"/>
    </w:p>
    <w:p w14:paraId="531ED5E5" w14:textId="77777777" w:rsidR="003079AB" w:rsidRDefault="003079AB" w:rsidP="003079AB"/>
    <w:p w14:paraId="110E9BCB" w14:textId="3127859B" w:rsidR="003079AB" w:rsidRDefault="003079AB" w:rsidP="003079AB">
      <w:r>
        <w:t>To the largest part, custom MATLAB</w:t>
      </w:r>
      <w:r w:rsidR="008B11C2">
        <w:t xml:space="preserve"> </w:t>
      </w:r>
      <w:r>
        <w:t>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2A0A1A98" w:rsidR="00105A79" w:rsidRDefault="00EA0F10" w:rsidP="003079AB">
      <w:r>
        <w:t>Röhrig,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hyperlink r:id="rId113" w:history="1">
        <w:r w:rsidR="00105A79" w:rsidRPr="00105A79">
          <w:rPr>
            <w:rStyle w:val="Hyperlink"/>
            <w:rFonts w:ascii="Ebrima" w:hAnsi="Ebrima"/>
          </w:rPr>
          <w:t xml:space="preserve">10.17632/c8n42jz525.1 </w:t>
        </w:r>
      </w:hyperlink>
      <w:r w:rsidR="00105A79">
        <w:t xml:space="preserve"> </w:t>
      </w:r>
    </w:p>
    <w:p w14:paraId="70A1A2C4" w14:textId="39F96CDD" w:rsidR="00550405" w:rsidRDefault="00550405" w:rsidP="003079AB">
      <w:r>
        <w:t>Smaczny, S</w:t>
      </w:r>
      <w:r w:rsidR="00EA0F10">
        <w:t>.</w:t>
      </w:r>
      <w:r>
        <w:t xml:space="preserve"> (2022). </w:t>
      </w:r>
      <w:r w:rsidRPr="00550405">
        <w:t>Left angular gyrus disconnection impairs multiplication fact retrieval, descriptive data and s</w:t>
      </w:r>
      <w:r>
        <w:t>cripts. Mendeley Data, V2, DOI:</w:t>
      </w:r>
      <w:r w:rsidRPr="00550405">
        <w:t xml:space="preserve"> </w:t>
      </w:r>
      <w:hyperlink r:id="rId114" w:history="1">
        <w:r w:rsidRPr="00550405">
          <w:rPr>
            <w:rStyle w:val="Hyperlink"/>
            <w:rFonts w:ascii="Ebrima" w:hAnsi="Ebrima"/>
          </w:rPr>
          <w:t>10.17632/yjkr647mzb.2</w:t>
        </w:r>
      </w:hyperlink>
      <w:r>
        <w:t xml:space="preserve"> </w:t>
      </w:r>
    </w:p>
    <w:p w14:paraId="10771C00" w14:textId="35313892" w:rsidR="003079AB" w:rsidRPr="00527808" w:rsidRDefault="00105A79" w:rsidP="003079AB">
      <w:pPr>
        <w:rPr>
          <w:color w:val="5F5F5F"/>
        </w:rPr>
      </w:pPr>
      <w:r>
        <w:t>Sperber, C</w:t>
      </w:r>
      <w:r w:rsidR="00EA0F10">
        <w:t>.</w:t>
      </w:r>
      <w:r>
        <w:t xml:space="preserve"> (2022). </w:t>
      </w:r>
      <w:r w:rsidRPr="00105A79">
        <w:t>Scripts and tutorials for indirect structural disconnection-symptom mapping</w:t>
      </w:r>
      <w:r>
        <w:t xml:space="preserve"> by Sperber, Griffis &amp; Kasties. Mendeley Data, V2, DOI</w:t>
      </w:r>
      <w:r w:rsidRPr="00105A79">
        <w:t xml:space="preserve">: </w:t>
      </w:r>
      <w:hyperlink r:id="rId115" w:history="1">
        <w:r w:rsidRPr="00105A79">
          <w:rPr>
            <w:rStyle w:val="Hyperlink"/>
            <w:rFonts w:ascii="Ebrima" w:hAnsi="Ebrima"/>
          </w:rPr>
          <w:t>10.17632/hdzptzz8r5.2</w:t>
        </w:r>
      </w:hyperlink>
      <w:r w:rsidR="003079AB" w:rsidRPr="003079AB">
        <w:br w:type="page"/>
      </w:r>
    </w:p>
    <w:p w14:paraId="4828141B" w14:textId="39FC4CF3" w:rsidR="00F76B93" w:rsidRPr="00F76B93" w:rsidRDefault="00D91FE5" w:rsidP="00F76B93">
      <w:pPr>
        <w:pStyle w:val="berschrift2"/>
        <w:rPr>
          <w:b w:val="0"/>
          <w:bCs w:val="0"/>
        </w:rPr>
      </w:pPr>
      <w:r>
        <w:rPr>
          <w:b w:val="0"/>
          <w:bCs w:val="0"/>
        </w:rPr>
        <w:lastRenderedPageBreak/>
        <w:t>Appendix</w:t>
      </w:r>
    </w:p>
    <w:p w14:paraId="147D8AAF" w14:textId="77777777" w:rsidR="00F76B93" w:rsidRPr="00F76B93" w:rsidRDefault="00F76B93" w:rsidP="00F76B93"/>
    <w:p w14:paraId="2CAAA965" w14:textId="117401E9" w:rsidR="0089785B" w:rsidRDefault="00D91FE5" w:rsidP="00F76B93">
      <w:pPr>
        <w:pStyle w:val="berschrift3"/>
      </w:pPr>
      <w:bookmarkStart w:id="114" w:name="_Toc112150488"/>
      <w:bookmarkStart w:id="115" w:name="appendixA"/>
      <w:r>
        <w:t>Appendix</w:t>
      </w:r>
      <w:r w:rsidR="00F76B93">
        <w:t xml:space="preserve"> A: List of Abbreviations</w:t>
      </w:r>
      <w:bookmarkEnd w:id="114"/>
    </w:p>
    <w:bookmarkEnd w:id="115"/>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r>
              <w:t>CoC</w:t>
            </w:r>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4E6E46CC" w:rsidR="00235BF2" w:rsidRPr="00A72E7A" w:rsidRDefault="00235BF2" w:rsidP="00F76B93">
            <w:r w:rsidRPr="00A72E7A">
              <w:t>General 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Inferior Occipitofrontal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r>
              <w:t>pSTS</w:t>
            </w:r>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051DEBEC" w:rsidR="00235BF2" w:rsidRDefault="00235BF2" w:rsidP="00F76B93">
            <w:pPr>
              <w:rPr>
                <w:lang w:val="en-US"/>
              </w:rPr>
            </w:pPr>
            <w:r>
              <w:rPr>
                <w:lang w:val="en-US"/>
              </w:rPr>
              <w:t xml:space="preserve">Region </w:t>
            </w:r>
            <w:r w:rsidR="00364889">
              <w:rPr>
                <w:lang w:val="en-US"/>
              </w:rPr>
              <w:t>o</w:t>
            </w:r>
            <w:r>
              <w:rPr>
                <w:lang w:val="en-US"/>
              </w:rPr>
              <w:t>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Superior Occipitofrontal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r w:rsidRPr="007D182A">
              <w:rPr>
                <w:color w:val="FFC000"/>
              </w:rPr>
              <w:t>Temporo-Parietal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r w:rsidRPr="007D182A">
              <w:rPr>
                <w:color w:val="FFC000"/>
              </w:rPr>
              <w:t>vlPFC</w:t>
            </w:r>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116" w:name="appendixB"/>
      <w:r>
        <w:br w:type="page"/>
      </w:r>
    </w:p>
    <w:p w14:paraId="722532CD" w14:textId="68583CE8" w:rsidR="0089785B" w:rsidRDefault="00D91FE5" w:rsidP="00A72E7A">
      <w:pPr>
        <w:pStyle w:val="berschrift3"/>
      </w:pPr>
      <w:bookmarkStart w:id="117" w:name="_Toc112150489"/>
      <w:r>
        <w:lastRenderedPageBreak/>
        <w:t>Appendix</w:t>
      </w:r>
      <w:r w:rsidR="00AE3409">
        <w:t xml:space="preserve"> B: </w:t>
      </w:r>
      <w:r>
        <w:t>Supplementary</w:t>
      </w:r>
      <w:r w:rsidR="00AE3409">
        <w:t xml:space="preserve"> Tables and </w:t>
      </w:r>
      <w:r>
        <w:t>Figure</w:t>
      </w:r>
      <w:r w:rsidR="008F1B24">
        <w:t>s</w:t>
      </w:r>
      <w:bookmarkEnd w:id="117"/>
    </w:p>
    <w:bookmarkEnd w:id="116"/>
    <w:p w14:paraId="5317A780" w14:textId="4BAFC5F3" w:rsidR="00AE3409" w:rsidRDefault="00D91FE5" w:rsidP="0089785B">
      <w:r>
        <w:rPr>
          <w:b/>
          <w:bCs/>
        </w:rPr>
        <w:t>Supplementary</w:t>
      </w:r>
      <w:r w:rsidR="008F1B24">
        <w:rPr>
          <w:b/>
          <w:bCs/>
        </w:rPr>
        <w:t xml:space="preserve"> </w:t>
      </w:r>
      <w:r>
        <w:rPr>
          <w:b/>
          <w:bCs/>
        </w:rPr>
        <w:t>Table</w:t>
      </w:r>
      <w:r w:rsidR="008F1B24">
        <w:rPr>
          <w:b/>
          <w:bCs/>
        </w:rPr>
        <w:t xml:space="preserve"> 1a</w:t>
      </w:r>
      <w:r w:rsidR="00AE3409" w:rsidRPr="00944DA2">
        <w:rPr>
          <w:b/>
          <w:bCs/>
        </w:rPr>
        <w:t>:</w:t>
      </w:r>
      <w:r w:rsidR="00AE3409">
        <w:t xml:space="preserve"> Clinical and Demographic Data of Neglect Patients</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6EB6C89" w14:textId="77777777" w:rsidR="00AE3409" w:rsidRPr="00165A5A" w:rsidRDefault="00AE3409"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Borders>
              <w:top w:val="single" w:sz="12" w:space="0" w:color="auto"/>
              <w:bottom w:val="single" w:sz="12" w:space="0" w:color="auto"/>
            </w:tcBorders>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Borders>
              <w:top w:val="single" w:sz="12" w:space="0" w:color="auto"/>
              <w:bottom w:val="single" w:sz="12" w:space="0" w:color="auto"/>
            </w:tcBorders>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Borders>
              <w:top w:val="single" w:sz="12" w:space="0" w:color="auto"/>
              <w:bottom w:val="single" w:sz="12" w:space="0" w:color="auto"/>
            </w:tcBorders>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nil"/>
            </w:tcBorders>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bottom w:val="nil"/>
            </w:tcBorders>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Borders>
              <w:top w:val="single" w:sz="12" w:space="0" w:color="auto"/>
              <w:bottom w:val="nil"/>
            </w:tcBorders>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Borders>
              <w:top w:val="single" w:sz="12" w:space="0" w:color="auto"/>
              <w:bottom w:val="nil"/>
            </w:tcBorders>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Borders>
              <w:top w:val="single" w:sz="12" w:space="0" w:color="auto"/>
              <w:bottom w:val="nil"/>
            </w:tcBorders>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Borders>
              <w:top w:val="nil"/>
              <w:bottom w:val="nil"/>
            </w:tcBorders>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Borders>
              <w:top w:val="nil"/>
              <w:bottom w:val="nil"/>
            </w:tcBorders>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Borders>
              <w:top w:val="nil"/>
              <w:bottom w:val="nil"/>
            </w:tcBorders>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tcBorders>
              <w:top w:val="nil"/>
              <w:bottom w:val="nil"/>
            </w:tcBorders>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Borders>
              <w:top w:val="nil"/>
              <w:bottom w:val="nil"/>
            </w:tcBorders>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Borders>
              <w:top w:val="nil"/>
              <w:bottom w:val="nil"/>
            </w:tcBorders>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Borders>
              <w:top w:val="nil"/>
              <w:bottom w:val="nil"/>
            </w:tcBorders>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Borders>
              <w:top w:val="nil"/>
              <w:bottom w:val="nil"/>
            </w:tcBorders>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Borders>
              <w:top w:val="nil"/>
              <w:bottom w:val="nil"/>
            </w:tcBorders>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Borders>
              <w:top w:val="nil"/>
              <w:bottom w:val="nil"/>
            </w:tcBorders>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tcBorders>
              <w:top w:val="nil"/>
              <w:bottom w:val="nil"/>
            </w:tcBorders>
            <w:shd w:val="clear" w:color="auto" w:fill="F2F2F2" w:themeFill="background1" w:themeFillShade="F2"/>
          </w:tcPr>
          <w:p w14:paraId="12A0A79A" w14:textId="7C965CF9"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5, 47, 5</w:t>
            </w:r>
          </w:p>
        </w:tc>
        <w:tc>
          <w:tcPr>
            <w:tcW w:w="2126" w:type="dxa"/>
            <w:tcBorders>
              <w:top w:val="nil"/>
              <w:bottom w:val="nil"/>
            </w:tcBorders>
            <w:shd w:val="clear" w:color="auto" w:fill="auto"/>
          </w:tcPr>
          <w:p w14:paraId="384A7199" w14:textId="5945CAD0"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5, 23, 2</w:t>
            </w:r>
          </w:p>
        </w:tc>
        <w:tc>
          <w:tcPr>
            <w:tcW w:w="2126" w:type="dxa"/>
            <w:tcBorders>
              <w:top w:val="nil"/>
              <w:bottom w:val="nil"/>
            </w:tcBorders>
            <w:shd w:val="clear" w:color="auto" w:fill="auto"/>
          </w:tcPr>
          <w:p w14:paraId="1AF4CC55" w14:textId="691B1EC7"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0, 24, 3</w:t>
            </w:r>
          </w:p>
        </w:tc>
        <w:tc>
          <w:tcPr>
            <w:tcW w:w="1276" w:type="dxa"/>
            <w:tcBorders>
              <w:top w:val="nil"/>
              <w:bottom w:val="nil"/>
            </w:tcBorders>
            <w:shd w:val="clear" w:color="auto" w:fill="auto"/>
          </w:tcPr>
          <w:p w14:paraId="3C4F92E0" w14:textId="0F5C879B" w:rsidR="00A60F05" w:rsidRPr="00D33CF3"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0.079</w:t>
            </w:r>
            <w:r>
              <w:rPr>
                <w:sz w:val="18"/>
                <w:szCs w:val="18"/>
                <w:vertAlign w:val="superscript"/>
              </w:rPr>
              <w:t>b</w:t>
            </w:r>
          </w:p>
        </w:tc>
      </w:tr>
      <w:tr w:rsidR="008D5F2F" w:rsidRPr="0018191A" w14:paraId="69168B25"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Borders>
              <w:top w:val="nil"/>
              <w:bottom w:val="nil"/>
            </w:tcBorders>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Borders>
              <w:top w:val="nil"/>
              <w:bottom w:val="nil"/>
            </w:tcBorders>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Borders>
              <w:top w:val="nil"/>
              <w:bottom w:val="nil"/>
            </w:tcBorders>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0E4F0F2" w14:textId="77777777" w:rsidR="008D5F2F" w:rsidRPr="00165A5A" w:rsidRDefault="008D5F2F" w:rsidP="00DE5EBB">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Borders>
              <w:top w:val="nil"/>
              <w:bottom w:val="nil"/>
            </w:tcBorders>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Borders>
              <w:top w:val="nil"/>
              <w:bottom w:val="nil"/>
            </w:tcBorders>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Borders>
              <w:top w:val="nil"/>
              <w:bottom w:val="nil"/>
            </w:tcBorders>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5C2C463" w14:textId="77777777" w:rsidR="008D5F2F" w:rsidRPr="00165A5A" w:rsidRDefault="008D5F2F" w:rsidP="00DE5EBB">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Borders>
              <w:top w:val="nil"/>
              <w:bottom w:val="nil"/>
            </w:tcBorders>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Borders>
              <w:top w:val="nil"/>
              <w:bottom w:val="nil"/>
            </w:tcBorders>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Borders>
              <w:top w:val="nil"/>
              <w:bottom w:val="nil"/>
            </w:tcBorders>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tcBorders>
              <w:top w:val="nil"/>
              <w:bottom w:val="nil"/>
            </w:tcBorders>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Borders>
              <w:top w:val="nil"/>
              <w:bottom w:val="nil"/>
            </w:tcBorders>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Borders>
              <w:top w:val="nil"/>
              <w:bottom w:val="nil"/>
            </w:tcBorders>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Borders>
              <w:top w:val="nil"/>
              <w:bottom w:val="nil"/>
            </w:tcBorders>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F7DF586" w14:textId="77777777" w:rsidR="008D5F2F" w:rsidRPr="00165A5A" w:rsidRDefault="008D5F2F" w:rsidP="00DE5EBB">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Borders>
              <w:top w:val="nil"/>
              <w:bottom w:val="nil"/>
            </w:tcBorders>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Borders>
              <w:top w:val="nil"/>
              <w:bottom w:val="nil"/>
            </w:tcBorders>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Borders>
              <w:top w:val="nil"/>
              <w:bottom w:val="nil"/>
            </w:tcBorders>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auto"/>
            </w:tcBorders>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auto"/>
            </w:tcBorders>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Borders>
              <w:top w:val="nil"/>
              <w:bottom w:val="single" w:sz="12" w:space="0" w:color="auto"/>
            </w:tcBorders>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Borders>
              <w:top w:val="nil"/>
              <w:bottom w:val="single" w:sz="12" w:space="0" w:color="auto"/>
            </w:tcBorders>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top w:val="nil"/>
              <w:bottom w:val="single" w:sz="12" w:space="0" w:color="auto"/>
            </w:tcBorders>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3BB29AD1" w:rsidR="00944DA2" w:rsidRDefault="00D91FE5" w:rsidP="0089785B">
      <w:r>
        <w:rPr>
          <w:b/>
          <w:bCs/>
        </w:rPr>
        <w:t>Supplementary</w:t>
      </w:r>
      <w:r w:rsidR="008F1B24">
        <w:rPr>
          <w:b/>
          <w:bCs/>
        </w:rPr>
        <w:t xml:space="preserve"> </w:t>
      </w:r>
      <w:r>
        <w:rPr>
          <w:b/>
          <w:bCs/>
        </w:rPr>
        <w:t>Table</w:t>
      </w:r>
      <w:r w:rsidR="008F1B24">
        <w:rPr>
          <w:b/>
          <w:bCs/>
        </w:rPr>
        <w:t xml:space="preserve"> 1b</w:t>
      </w:r>
      <w:r w:rsidR="00944DA2" w:rsidRPr="005F6410">
        <w:rPr>
          <w:b/>
          <w:bCs/>
        </w:rPr>
        <w:t>:</w:t>
      </w:r>
      <w:r w:rsidR="00944DA2">
        <w:t xml:space="preserve"> Clinical and Demographic Data of </w:t>
      </w:r>
      <w:r w:rsidR="0092385C">
        <w:t>Non-Neglect</w:t>
      </w:r>
      <w:r w:rsidR="00944DA2">
        <w:t xml:space="preserve"> Patients</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445C0276" w14:textId="77777777" w:rsidR="00944DA2" w:rsidRPr="00165A5A" w:rsidRDefault="00944DA2"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Borders>
              <w:top w:val="single" w:sz="12" w:space="0" w:color="auto"/>
              <w:bottom w:val="single" w:sz="12" w:space="0" w:color="auto"/>
            </w:tcBorders>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Borders>
              <w:top w:val="single" w:sz="12" w:space="0" w:color="auto"/>
              <w:bottom w:val="single" w:sz="12" w:space="0" w:color="auto"/>
            </w:tcBorders>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Borders>
              <w:top w:val="single" w:sz="12" w:space="0" w:color="auto"/>
              <w:bottom w:val="single" w:sz="12" w:space="0" w:color="auto"/>
            </w:tcBorders>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nil"/>
            </w:tcBorders>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bottom w:val="nil"/>
            </w:tcBorders>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Borders>
              <w:top w:val="single" w:sz="12" w:space="0" w:color="auto"/>
              <w:bottom w:val="nil"/>
            </w:tcBorders>
            <w:shd w:val="clear" w:color="auto" w:fill="auto"/>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Borders>
              <w:top w:val="single" w:sz="12" w:space="0" w:color="auto"/>
              <w:bottom w:val="nil"/>
            </w:tcBorders>
            <w:shd w:val="clear" w:color="auto" w:fill="auto"/>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tcBorders>
              <w:top w:val="single" w:sz="12" w:space="0" w:color="auto"/>
              <w:bottom w:val="nil"/>
            </w:tcBorders>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Borders>
              <w:top w:val="nil"/>
              <w:bottom w:val="nil"/>
            </w:tcBorders>
            <w:shd w:val="clear" w:color="auto" w:fill="auto"/>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Borders>
              <w:top w:val="nil"/>
              <w:bottom w:val="nil"/>
            </w:tcBorders>
            <w:shd w:val="clear" w:color="auto" w:fill="auto"/>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tcBorders>
              <w:top w:val="nil"/>
              <w:bottom w:val="nil"/>
            </w:tcBorders>
            <w:shd w:val="clear" w:color="auto" w:fill="auto"/>
          </w:tcPr>
          <w:p w14:paraId="63A85A71" w14:textId="3F882D79"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0.345</w:t>
            </w:r>
            <w:r w:rsidRPr="00EB7AE8">
              <w:rPr>
                <w:sz w:val="18"/>
                <w:szCs w:val="18"/>
                <w:vertAlign w:val="superscript"/>
              </w:rPr>
              <w:t>a</w:t>
            </w:r>
          </w:p>
        </w:tc>
      </w:tr>
      <w:tr w:rsidR="00944DA2" w:rsidRPr="00897CE1" w14:paraId="2148ED46"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tcBorders>
              <w:top w:val="nil"/>
              <w:bottom w:val="nil"/>
            </w:tcBorders>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Borders>
              <w:top w:val="nil"/>
              <w:bottom w:val="nil"/>
            </w:tcBorders>
            <w:shd w:val="clear" w:color="auto" w:fill="auto"/>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Borders>
              <w:top w:val="nil"/>
              <w:bottom w:val="nil"/>
            </w:tcBorders>
            <w:shd w:val="clear" w:color="auto" w:fill="auto"/>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tcBorders>
              <w:top w:val="nil"/>
              <w:bottom w:val="nil"/>
            </w:tcBorders>
            <w:shd w:val="clear" w:color="auto" w:fill="auto"/>
          </w:tcPr>
          <w:p w14:paraId="5C115DD0" w14:textId="5E5CD9AF"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0.507</w:t>
            </w:r>
            <w:r w:rsidRPr="00EB7AE8">
              <w:rPr>
                <w:sz w:val="18"/>
                <w:szCs w:val="18"/>
                <w:vertAlign w:val="superscript"/>
              </w:rPr>
              <w:t>b</w:t>
            </w:r>
          </w:p>
        </w:tc>
      </w:tr>
      <w:tr w:rsidR="00944DA2" w:rsidRPr="00897CE1" w14:paraId="788B2016"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Borders>
              <w:top w:val="nil"/>
              <w:bottom w:val="nil"/>
            </w:tcBorders>
            <w:shd w:val="clear" w:color="auto" w:fill="auto"/>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Borders>
              <w:top w:val="nil"/>
              <w:bottom w:val="nil"/>
            </w:tcBorders>
            <w:shd w:val="clear" w:color="auto" w:fill="auto"/>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tcBorders>
              <w:top w:val="nil"/>
              <w:bottom w:val="nil"/>
            </w:tcBorders>
            <w:shd w:val="clear" w:color="auto" w:fill="auto"/>
          </w:tcPr>
          <w:p w14:paraId="1AEC5BD1" w14:textId="472D3614" w:rsidR="00944DA2" w:rsidRPr="00EB7AE8"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0.595</w:t>
            </w:r>
            <w:r w:rsidRPr="00EB7AE8">
              <w:rPr>
                <w:sz w:val="18"/>
                <w:szCs w:val="18"/>
                <w:vertAlign w:val="superscript"/>
              </w:rPr>
              <w:t>a</w:t>
            </w:r>
          </w:p>
        </w:tc>
      </w:tr>
      <w:tr w:rsidR="00A60F05" w:rsidRPr="00897CE1" w14:paraId="763F8CD9"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tcBorders>
              <w:top w:val="nil"/>
              <w:bottom w:val="nil"/>
            </w:tcBorders>
            <w:shd w:val="clear" w:color="auto" w:fill="F2F2F2" w:themeFill="background1" w:themeFillShade="F2"/>
          </w:tcPr>
          <w:p w14:paraId="12AACB65" w14:textId="09E28123"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7, 87, 17</w:t>
            </w:r>
          </w:p>
        </w:tc>
        <w:tc>
          <w:tcPr>
            <w:tcW w:w="2126" w:type="dxa"/>
            <w:tcBorders>
              <w:top w:val="nil"/>
              <w:bottom w:val="nil"/>
            </w:tcBorders>
            <w:shd w:val="clear" w:color="auto" w:fill="auto"/>
          </w:tcPr>
          <w:p w14:paraId="3D499ADD" w14:textId="4F3F07E6"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6, 38, 5</w:t>
            </w:r>
          </w:p>
        </w:tc>
        <w:tc>
          <w:tcPr>
            <w:tcW w:w="2126" w:type="dxa"/>
            <w:tcBorders>
              <w:top w:val="nil"/>
              <w:bottom w:val="nil"/>
            </w:tcBorders>
            <w:shd w:val="clear" w:color="auto" w:fill="auto"/>
          </w:tcPr>
          <w:p w14:paraId="4BC6DA77" w14:textId="1DE359F5"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1, 49, 12</w:t>
            </w:r>
          </w:p>
        </w:tc>
        <w:tc>
          <w:tcPr>
            <w:tcW w:w="1276" w:type="dxa"/>
            <w:tcBorders>
              <w:top w:val="nil"/>
              <w:bottom w:val="nil"/>
            </w:tcBorders>
            <w:shd w:val="clear" w:color="auto" w:fill="auto"/>
          </w:tcPr>
          <w:p w14:paraId="26B7DA54" w14:textId="60B96FAE" w:rsidR="00A60F05" w:rsidRPr="00EB7AE8" w:rsidRDefault="00EB7AE8" w:rsidP="00DE5EBB">
            <w:pPr>
              <w:cnfStyle w:val="000000100000" w:firstRow="0" w:lastRow="0" w:firstColumn="0" w:lastColumn="0" w:oddVBand="0" w:evenVBand="0" w:oddHBand="1" w:evenHBand="0" w:firstRowFirstColumn="0" w:firstRowLastColumn="0" w:lastRowFirstColumn="0" w:lastRowLastColumn="0"/>
              <w:rPr>
                <w:b/>
                <w:bCs/>
                <w:sz w:val="18"/>
                <w:szCs w:val="18"/>
                <w:vertAlign w:val="superscript"/>
              </w:rPr>
            </w:pPr>
            <w:r w:rsidRPr="00EB7AE8">
              <w:rPr>
                <w:b/>
                <w:bCs/>
                <w:sz w:val="18"/>
                <w:szCs w:val="18"/>
              </w:rPr>
              <w:t>0.041</w:t>
            </w:r>
            <w:r w:rsidRPr="00EB7AE8">
              <w:rPr>
                <w:b/>
                <w:bCs/>
                <w:sz w:val="18"/>
                <w:szCs w:val="18"/>
                <w:vertAlign w:val="superscript"/>
              </w:rPr>
              <w:t>b</w:t>
            </w:r>
          </w:p>
        </w:tc>
      </w:tr>
      <w:tr w:rsidR="00944DA2" w:rsidRPr="00897CE1" w14:paraId="2D658B86"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Borders>
              <w:top w:val="nil"/>
              <w:bottom w:val="nil"/>
            </w:tcBorders>
            <w:shd w:val="clear" w:color="auto" w:fill="auto"/>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Borders>
              <w:top w:val="nil"/>
              <w:bottom w:val="nil"/>
            </w:tcBorders>
            <w:shd w:val="clear" w:color="auto" w:fill="auto"/>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tcBorders>
              <w:top w:val="nil"/>
              <w:bottom w:val="nil"/>
            </w:tcBorders>
            <w:shd w:val="clear" w:color="auto" w:fill="auto"/>
          </w:tcPr>
          <w:p w14:paraId="4304E22C" w14:textId="40FA09DE"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0.195</w:t>
            </w:r>
            <w:r w:rsidRPr="00EB7AE8">
              <w:rPr>
                <w:sz w:val="18"/>
                <w:szCs w:val="18"/>
                <w:vertAlign w:val="superscript"/>
              </w:rPr>
              <w:t>a</w:t>
            </w:r>
          </w:p>
        </w:tc>
      </w:tr>
      <w:tr w:rsidR="00944DA2" w:rsidRPr="00897CE1" w14:paraId="78A51F3B"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BA66FD8" w14:textId="77777777" w:rsidR="00944DA2" w:rsidRPr="00165A5A" w:rsidRDefault="00944DA2" w:rsidP="00DE5EBB">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Borders>
              <w:top w:val="nil"/>
              <w:bottom w:val="nil"/>
            </w:tcBorders>
            <w:shd w:val="clear" w:color="auto" w:fill="auto"/>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Borders>
              <w:top w:val="nil"/>
              <w:bottom w:val="nil"/>
            </w:tcBorders>
            <w:shd w:val="clear" w:color="auto" w:fill="auto"/>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tcBorders>
              <w:top w:val="nil"/>
              <w:bottom w:val="nil"/>
            </w:tcBorders>
            <w:shd w:val="clear" w:color="auto" w:fill="auto"/>
          </w:tcPr>
          <w:p w14:paraId="71DE4FB7" w14:textId="3E44D3A7"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0.987</w:t>
            </w:r>
            <w:r w:rsidRPr="00EB7AE8">
              <w:rPr>
                <w:sz w:val="18"/>
                <w:szCs w:val="18"/>
                <w:vertAlign w:val="superscript"/>
              </w:rPr>
              <w:t>a</w:t>
            </w:r>
          </w:p>
        </w:tc>
      </w:tr>
      <w:tr w:rsidR="00944DA2" w:rsidRPr="00897CE1" w14:paraId="65B9A3C7"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71AC0F18" w14:textId="77777777" w:rsidR="00944DA2" w:rsidRPr="00165A5A" w:rsidRDefault="00944DA2" w:rsidP="00DE5EBB">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Borders>
              <w:top w:val="nil"/>
              <w:bottom w:val="nil"/>
            </w:tcBorders>
            <w:shd w:val="clear" w:color="auto" w:fill="auto"/>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Borders>
              <w:top w:val="nil"/>
              <w:bottom w:val="nil"/>
            </w:tcBorders>
            <w:shd w:val="clear" w:color="auto" w:fill="auto"/>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tcBorders>
              <w:top w:val="nil"/>
              <w:bottom w:val="nil"/>
            </w:tcBorders>
            <w:shd w:val="clear" w:color="auto" w:fill="auto"/>
          </w:tcPr>
          <w:p w14:paraId="0F41ADEA" w14:textId="1F07EB8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0.665</w:t>
            </w:r>
            <w:r w:rsidRPr="00EB7AE8">
              <w:rPr>
                <w:sz w:val="18"/>
                <w:szCs w:val="18"/>
                <w:vertAlign w:val="superscript"/>
              </w:rPr>
              <w:t>a</w:t>
            </w:r>
          </w:p>
        </w:tc>
      </w:tr>
      <w:tr w:rsidR="00944DA2" w:rsidRPr="00897CE1" w14:paraId="6F233654"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tcBorders>
              <w:top w:val="nil"/>
              <w:bottom w:val="nil"/>
            </w:tcBorders>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Borders>
              <w:top w:val="nil"/>
              <w:bottom w:val="nil"/>
            </w:tcBorders>
            <w:shd w:val="clear" w:color="auto" w:fill="auto"/>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Borders>
              <w:top w:val="nil"/>
              <w:bottom w:val="nil"/>
            </w:tcBorders>
            <w:shd w:val="clear" w:color="auto" w:fill="auto"/>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tcBorders>
              <w:top w:val="nil"/>
              <w:bottom w:val="nil"/>
            </w:tcBorders>
            <w:shd w:val="clear" w:color="auto" w:fill="auto"/>
          </w:tcPr>
          <w:p w14:paraId="21AFC4F2" w14:textId="39840046"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0.288</w:t>
            </w:r>
            <w:r w:rsidRPr="00EB7AE8">
              <w:rPr>
                <w:sz w:val="18"/>
                <w:szCs w:val="18"/>
                <w:vertAlign w:val="superscript"/>
              </w:rPr>
              <w:t>a</w:t>
            </w:r>
          </w:p>
        </w:tc>
      </w:tr>
      <w:tr w:rsidR="00944DA2" w:rsidRPr="00897CE1" w14:paraId="064D1B91"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4E81A1F" w14:textId="77777777" w:rsidR="00944DA2" w:rsidRPr="00165A5A" w:rsidRDefault="00944DA2" w:rsidP="00DE5EBB">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Borders>
              <w:top w:val="nil"/>
              <w:bottom w:val="nil"/>
            </w:tcBorders>
            <w:shd w:val="clear" w:color="auto" w:fill="auto"/>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Borders>
              <w:top w:val="nil"/>
              <w:bottom w:val="nil"/>
            </w:tcBorders>
            <w:shd w:val="clear" w:color="auto" w:fill="auto"/>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tcBorders>
              <w:top w:val="nil"/>
              <w:bottom w:val="nil"/>
            </w:tcBorders>
            <w:shd w:val="clear" w:color="auto" w:fill="auto"/>
          </w:tcPr>
          <w:p w14:paraId="4112B8EC" w14:textId="661205A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0.76</w:t>
            </w:r>
            <w:r w:rsidR="00EB7AE8" w:rsidRPr="00EB7AE8">
              <w:rPr>
                <w:sz w:val="18"/>
                <w:szCs w:val="18"/>
              </w:rPr>
              <w:t>2</w:t>
            </w:r>
            <w:r w:rsidR="00EB7AE8" w:rsidRPr="00EB7AE8">
              <w:rPr>
                <w:sz w:val="18"/>
                <w:szCs w:val="18"/>
                <w:vertAlign w:val="superscript"/>
              </w:rPr>
              <w:t>a</w:t>
            </w:r>
          </w:p>
        </w:tc>
      </w:tr>
      <w:tr w:rsidR="00944DA2" w:rsidRPr="00897CE1" w14:paraId="0E5AF643"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auto"/>
            </w:tcBorders>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auto"/>
            </w:tcBorders>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Borders>
              <w:top w:val="nil"/>
              <w:bottom w:val="single" w:sz="12" w:space="0" w:color="auto"/>
            </w:tcBorders>
            <w:shd w:val="clear" w:color="auto" w:fill="auto"/>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Borders>
              <w:top w:val="nil"/>
              <w:bottom w:val="single" w:sz="12" w:space="0" w:color="auto"/>
            </w:tcBorders>
            <w:shd w:val="clear" w:color="auto" w:fill="auto"/>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top w:val="nil"/>
              <w:bottom w:val="single" w:sz="12" w:space="0" w:color="auto"/>
            </w:tcBorders>
            <w:shd w:val="clear" w:color="auto" w:fill="auto"/>
          </w:tcPr>
          <w:p w14:paraId="72F72532" w14:textId="7D826C20" w:rsidR="00944DA2" w:rsidRPr="00EB7AE8"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sidRPr="00EB7AE8">
              <w:rPr>
                <w:sz w:val="18"/>
                <w:szCs w:val="18"/>
              </w:rPr>
              <w:t>0.954</w:t>
            </w:r>
            <w:r w:rsidRPr="00EB7AE8">
              <w:rPr>
                <w:sz w:val="18"/>
                <w:szCs w:val="18"/>
                <w:vertAlign w:val="superscript"/>
              </w:rPr>
              <w:t>b</w:t>
            </w:r>
          </w:p>
        </w:tc>
      </w:tr>
    </w:tbl>
    <w:p w14:paraId="51D3351B" w14:textId="157D4EF2" w:rsidR="00E43438" w:rsidRDefault="00E43438" w:rsidP="0089785B">
      <w:pPr>
        <w:rPr>
          <w:sz w:val="18"/>
          <w:szCs w:val="18"/>
          <w:lang w:val="en-US"/>
        </w:rPr>
      </w:pPr>
      <w:r>
        <w:br/>
      </w:r>
      <w:r w:rsidRPr="00A91C22">
        <w:rPr>
          <w:sz w:val="18"/>
          <w:szCs w:val="18"/>
          <w:lang w:val="en-US"/>
        </w:rPr>
        <w:t>Results are given as either number of patients or mean (standard deviation) [range]. The lesion volume was computed for the normalised lesion in MNI space. For the calculation of p-values, it was first confirmed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hyperlink w:anchor="rordenkarnath2010" w:history="1">
        <w:r w:rsidRPr="00A91C22">
          <w:rPr>
            <w:rStyle w:val="Hyperlink"/>
            <w:rFonts w:ascii="Ebrima" w:hAnsi="Ebrima"/>
            <w:sz w:val="18"/>
            <w:szCs w:val="18"/>
            <w:lang w:val="en-US"/>
          </w:rPr>
          <w:t>Rorden &amp; Karnath, 2010</w:t>
        </w:r>
      </w:hyperlink>
      <w:r>
        <w:rPr>
          <w:sz w:val="18"/>
          <w:szCs w:val="18"/>
          <w:lang w:val="en-US"/>
        </w:rPr>
        <w:t>)</w:t>
      </w:r>
    </w:p>
    <w:p w14:paraId="3955CF96" w14:textId="6F9B5194" w:rsidR="00A72E7A" w:rsidRDefault="00CE2208" w:rsidP="0089785B">
      <w:r>
        <w:rPr>
          <w:sz w:val="18"/>
          <w:szCs w:val="18"/>
          <w:lang w:val="en-US"/>
        </w:rPr>
        <w:br/>
      </w:r>
      <w:r w:rsidR="00D91FE5" w:rsidRPr="00930AD5">
        <w:rPr>
          <w:b/>
          <w:bCs/>
        </w:rPr>
        <w:t>Supplementary</w:t>
      </w:r>
      <w:r w:rsidR="008D0B96" w:rsidRPr="00930AD5">
        <w:rPr>
          <w:b/>
          <w:bCs/>
        </w:rPr>
        <w:t xml:space="preserve"> </w:t>
      </w:r>
      <w:r w:rsidR="00D91FE5" w:rsidRPr="00930AD5">
        <w:rPr>
          <w:b/>
          <w:bCs/>
        </w:rPr>
        <w:t>Table</w:t>
      </w:r>
      <w:r w:rsidR="00A72E7A" w:rsidRPr="00930AD5">
        <w:rPr>
          <w:b/>
          <w:bCs/>
        </w:rPr>
        <w:t xml:space="preserve"> </w:t>
      </w:r>
      <w:r w:rsidR="008D0B96" w:rsidRPr="00930AD5">
        <w:rPr>
          <w:b/>
          <w:bCs/>
        </w:rPr>
        <w:t>2</w:t>
      </w:r>
      <w:r w:rsidR="007F163D" w:rsidRPr="00930AD5">
        <w:rPr>
          <w:b/>
          <w:bCs/>
        </w:rPr>
        <w:t>a</w:t>
      </w:r>
      <w:r w:rsidR="00A72E7A" w:rsidRPr="00930AD5">
        <w:rPr>
          <w:b/>
          <w:bCs/>
        </w:rPr>
        <w:t>:</w:t>
      </w:r>
      <w:r w:rsidR="00A72E7A" w:rsidRPr="00930AD5">
        <w:t xml:space="preserve"> </w:t>
      </w:r>
      <w:r w:rsidR="009C731D" w:rsidRPr="00930AD5">
        <w:t xml:space="preserve">Scan Modalities </w:t>
      </w:r>
      <w:r w:rsidR="007F163D" w:rsidRPr="00930AD5">
        <w:t xml:space="preserve">Used for Lesion Delineation </w:t>
      </w:r>
    </w:p>
    <w:tbl>
      <w:tblPr>
        <w:tblStyle w:val="EinfacheTabelle2"/>
        <w:tblW w:w="8505" w:type="dxa"/>
        <w:tblLook w:val="04A0" w:firstRow="1" w:lastRow="0" w:firstColumn="1" w:lastColumn="0" w:noHBand="0" w:noVBand="1"/>
      </w:tblPr>
      <w:tblGrid>
        <w:gridCol w:w="1812"/>
        <w:gridCol w:w="2583"/>
        <w:gridCol w:w="2409"/>
        <w:gridCol w:w="1701"/>
      </w:tblGrid>
      <w:tr w:rsidR="007F163D" w:rsidRPr="00165A5A" w14:paraId="12A23CB4" w14:textId="77777777" w:rsidTr="0093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44BBD13A" w14:textId="77777777" w:rsidR="007F163D" w:rsidRPr="00165A5A" w:rsidRDefault="007F163D" w:rsidP="0028051B">
            <w:pPr>
              <w:jc w:val="cente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74568A44"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Borders>
              <w:top w:val="single" w:sz="12" w:space="0" w:color="auto"/>
              <w:bottom w:val="single" w:sz="12" w:space="0" w:color="auto"/>
            </w:tcBorders>
          </w:tcPr>
          <w:p w14:paraId="370337A2"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1701" w:type="dxa"/>
            <w:tcBorders>
              <w:top w:val="single" w:sz="12" w:space="0" w:color="auto"/>
              <w:bottom w:val="single" w:sz="12" w:space="0" w:color="auto"/>
            </w:tcBorders>
          </w:tcPr>
          <w:p w14:paraId="117A0F1B"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7F163D" w:rsidRPr="00897CE1" w14:paraId="40967295"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nil"/>
            </w:tcBorders>
          </w:tcPr>
          <w:p w14:paraId="74FF7A36" w14:textId="77777777" w:rsidR="007F163D" w:rsidRPr="00165A5A" w:rsidRDefault="007F163D" w:rsidP="0028051B">
            <w:pPr>
              <w:rPr>
                <w:sz w:val="18"/>
                <w:szCs w:val="18"/>
              </w:rPr>
            </w:pPr>
            <w:r>
              <w:rPr>
                <w:sz w:val="18"/>
                <w:szCs w:val="18"/>
              </w:rPr>
              <w:t>CT</w:t>
            </w:r>
          </w:p>
        </w:tc>
        <w:tc>
          <w:tcPr>
            <w:tcW w:w="2583" w:type="dxa"/>
            <w:tcBorders>
              <w:top w:val="single" w:sz="12" w:space="0" w:color="auto"/>
              <w:bottom w:val="nil"/>
            </w:tcBorders>
            <w:shd w:val="clear" w:color="auto" w:fill="F2F2F2" w:themeFill="background1" w:themeFillShade="F2"/>
          </w:tcPr>
          <w:p w14:paraId="08006BFF"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Borders>
              <w:top w:val="single" w:sz="12" w:space="0" w:color="auto"/>
              <w:bottom w:val="nil"/>
            </w:tcBorders>
          </w:tcPr>
          <w:p w14:paraId="133BCB37"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1701" w:type="dxa"/>
            <w:tcBorders>
              <w:top w:val="single" w:sz="12" w:space="0" w:color="auto"/>
              <w:bottom w:val="nil"/>
            </w:tcBorders>
          </w:tcPr>
          <w:p w14:paraId="77EFAB95"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7F163D" w:rsidRPr="00897CE1" w14:paraId="50BF6126" w14:textId="77777777" w:rsidTr="00930AD5">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66B696EB" w14:textId="77777777" w:rsidR="007F163D" w:rsidRPr="00165A5A" w:rsidRDefault="007F163D" w:rsidP="0028051B">
            <w:pPr>
              <w:rPr>
                <w:sz w:val="18"/>
                <w:szCs w:val="18"/>
              </w:rPr>
            </w:pPr>
            <w:r>
              <w:rPr>
                <w:sz w:val="18"/>
                <w:szCs w:val="18"/>
              </w:rPr>
              <w:t>T2FLAIR</w:t>
            </w:r>
          </w:p>
        </w:tc>
        <w:tc>
          <w:tcPr>
            <w:tcW w:w="2583" w:type="dxa"/>
            <w:tcBorders>
              <w:top w:val="nil"/>
              <w:bottom w:val="nil"/>
            </w:tcBorders>
            <w:shd w:val="clear" w:color="auto" w:fill="F2F2F2" w:themeFill="background1" w:themeFillShade="F2"/>
          </w:tcPr>
          <w:p w14:paraId="05C89894" w14:textId="375C5A1D"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65</w:t>
            </w:r>
          </w:p>
        </w:tc>
        <w:tc>
          <w:tcPr>
            <w:tcW w:w="2409" w:type="dxa"/>
            <w:tcBorders>
              <w:top w:val="nil"/>
              <w:bottom w:val="nil"/>
            </w:tcBorders>
          </w:tcPr>
          <w:p w14:paraId="7B922C1F" w14:textId="72745163"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28</w:t>
            </w:r>
          </w:p>
        </w:tc>
        <w:tc>
          <w:tcPr>
            <w:tcW w:w="1701" w:type="dxa"/>
            <w:tcBorders>
              <w:top w:val="nil"/>
              <w:bottom w:val="nil"/>
            </w:tcBorders>
          </w:tcPr>
          <w:p w14:paraId="31B3909B" w14:textId="17971411"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37</w:t>
            </w:r>
          </w:p>
        </w:tc>
      </w:tr>
      <w:tr w:rsidR="007F163D" w:rsidRPr="00897CE1" w14:paraId="27C0680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2462A9C8" w14:textId="77777777" w:rsidR="007F163D" w:rsidRPr="00165A5A" w:rsidRDefault="007F163D" w:rsidP="0028051B">
            <w:pPr>
              <w:rPr>
                <w:sz w:val="18"/>
                <w:szCs w:val="18"/>
              </w:rPr>
            </w:pPr>
            <w:r>
              <w:rPr>
                <w:sz w:val="18"/>
                <w:szCs w:val="18"/>
              </w:rPr>
              <w:t>DWI</w:t>
            </w:r>
          </w:p>
        </w:tc>
        <w:tc>
          <w:tcPr>
            <w:tcW w:w="2583" w:type="dxa"/>
            <w:tcBorders>
              <w:top w:val="nil"/>
              <w:bottom w:val="single" w:sz="12" w:space="0" w:color="auto"/>
            </w:tcBorders>
            <w:shd w:val="clear" w:color="auto" w:fill="F2F2F2" w:themeFill="background1" w:themeFillShade="F2"/>
          </w:tcPr>
          <w:p w14:paraId="78181999" w14:textId="4E86951B"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43</w:t>
            </w:r>
          </w:p>
        </w:tc>
        <w:tc>
          <w:tcPr>
            <w:tcW w:w="2409" w:type="dxa"/>
            <w:tcBorders>
              <w:top w:val="nil"/>
              <w:bottom w:val="single" w:sz="12" w:space="0" w:color="auto"/>
            </w:tcBorders>
          </w:tcPr>
          <w:p w14:paraId="4F9AE869" w14:textId="4BE87EFC"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18</w:t>
            </w:r>
          </w:p>
        </w:tc>
        <w:tc>
          <w:tcPr>
            <w:tcW w:w="1701" w:type="dxa"/>
            <w:tcBorders>
              <w:top w:val="nil"/>
              <w:bottom w:val="single" w:sz="12" w:space="0" w:color="auto"/>
            </w:tcBorders>
          </w:tcPr>
          <w:p w14:paraId="04D2D84B" w14:textId="5B001C59"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25</w:t>
            </w:r>
          </w:p>
        </w:tc>
      </w:tr>
    </w:tbl>
    <w:p w14:paraId="69169D0B" w14:textId="77777777" w:rsidR="00CE2208" w:rsidRDefault="00CE2208" w:rsidP="0089785B">
      <w:pPr>
        <w:rPr>
          <w:b/>
          <w:bCs/>
        </w:rPr>
      </w:pPr>
    </w:p>
    <w:p w14:paraId="4FF35202" w14:textId="34959234" w:rsidR="00DF45C5" w:rsidRPr="009C731D" w:rsidRDefault="00DF45C5" w:rsidP="0089785B">
      <w:r w:rsidRPr="00930AD5">
        <w:rPr>
          <w:b/>
          <w:bCs/>
        </w:rPr>
        <w:lastRenderedPageBreak/>
        <w:t>Supplementary Table 2b:</w:t>
      </w:r>
      <w:r>
        <w:t xml:space="preserve"> Additional Scans used for Normalisation</w:t>
      </w:r>
      <w:r w:rsidR="000D3033">
        <w:tab/>
      </w:r>
    </w:p>
    <w:tbl>
      <w:tblPr>
        <w:tblStyle w:val="EinfacheTabelle2"/>
        <w:tblW w:w="8505" w:type="dxa"/>
        <w:tblLook w:val="04A0" w:firstRow="1" w:lastRow="0" w:firstColumn="1" w:lastColumn="0" w:noHBand="0" w:noVBand="1"/>
      </w:tblPr>
      <w:tblGrid>
        <w:gridCol w:w="1812"/>
        <w:gridCol w:w="2583"/>
        <w:gridCol w:w="2409"/>
        <w:gridCol w:w="1701"/>
      </w:tblGrid>
      <w:tr w:rsidR="009C731D" w:rsidRPr="00165A5A" w14:paraId="72332D14" w14:textId="77777777" w:rsidTr="0093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73FC774B" w14:textId="77777777" w:rsidR="009C731D" w:rsidRPr="00165A5A" w:rsidRDefault="009C731D" w:rsidP="00DE5EBB">
            <w:pPr>
              <w:jc w:val="cente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37796E8F" w14:textId="5C90D750"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w:t>
            </w:r>
            <w:r w:rsidR="00930AD5">
              <w:rPr>
                <w:sz w:val="18"/>
                <w:szCs w:val="18"/>
              </w:rPr>
              <w:t>36</w:t>
            </w:r>
            <w:r>
              <w:rPr>
                <w:sz w:val="18"/>
                <w:szCs w:val="18"/>
              </w:rPr>
              <w:t>)</w:t>
            </w:r>
          </w:p>
        </w:tc>
        <w:tc>
          <w:tcPr>
            <w:tcW w:w="2409" w:type="dxa"/>
            <w:tcBorders>
              <w:top w:val="single" w:sz="12" w:space="0" w:color="auto"/>
              <w:bottom w:val="single" w:sz="12" w:space="0" w:color="auto"/>
            </w:tcBorders>
          </w:tcPr>
          <w:p w14:paraId="48933698" w14:textId="40F042BF"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930AD5">
              <w:rPr>
                <w:sz w:val="18"/>
                <w:szCs w:val="18"/>
              </w:rPr>
              <w:t>14</w:t>
            </w:r>
            <w:r w:rsidRPr="00165A5A">
              <w:rPr>
                <w:sz w:val="18"/>
                <w:szCs w:val="18"/>
              </w:rPr>
              <w:t>)</w:t>
            </w:r>
          </w:p>
        </w:tc>
        <w:tc>
          <w:tcPr>
            <w:tcW w:w="1701" w:type="dxa"/>
            <w:tcBorders>
              <w:top w:val="single" w:sz="12" w:space="0" w:color="auto"/>
              <w:bottom w:val="single" w:sz="12" w:space="0" w:color="auto"/>
            </w:tcBorders>
          </w:tcPr>
          <w:p w14:paraId="52A24C78" w14:textId="61CBE8DD"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930AD5">
              <w:rPr>
                <w:sz w:val="18"/>
                <w:szCs w:val="18"/>
              </w:rPr>
              <w:t>22</w:t>
            </w:r>
            <w:r w:rsidRPr="00165A5A">
              <w:rPr>
                <w:sz w:val="18"/>
                <w:szCs w:val="18"/>
              </w:rPr>
              <w:t>)</w:t>
            </w:r>
          </w:p>
        </w:tc>
      </w:tr>
      <w:tr w:rsidR="009C731D" w:rsidRPr="00897CE1" w14:paraId="42EC01F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30EBE59C" w14:textId="609640F6" w:rsidR="009C731D" w:rsidRPr="00165A5A" w:rsidRDefault="009C731D" w:rsidP="00DE5EBB">
            <w:pPr>
              <w:rPr>
                <w:sz w:val="18"/>
                <w:szCs w:val="18"/>
              </w:rPr>
            </w:pPr>
            <w:r>
              <w:rPr>
                <w:sz w:val="18"/>
                <w:szCs w:val="18"/>
              </w:rPr>
              <w:t>T2FLAIR + T1</w:t>
            </w:r>
          </w:p>
        </w:tc>
        <w:tc>
          <w:tcPr>
            <w:tcW w:w="2583" w:type="dxa"/>
            <w:tcBorders>
              <w:top w:val="nil"/>
              <w:bottom w:val="nil"/>
            </w:tcBorders>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Borders>
              <w:top w:val="nil"/>
              <w:bottom w:val="nil"/>
            </w:tcBorders>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1701" w:type="dxa"/>
            <w:tcBorders>
              <w:top w:val="nil"/>
              <w:bottom w:val="nil"/>
            </w:tcBorders>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FCA1BC3" w14:textId="77777777" w:rsidTr="00930AD5">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tcBorders>
              <w:top w:val="nil"/>
              <w:bottom w:val="nil"/>
            </w:tcBorders>
            <w:shd w:val="clear" w:color="auto" w:fill="F2F2F2" w:themeFill="background1" w:themeFillShade="F2"/>
          </w:tcPr>
          <w:p w14:paraId="3A3F5F7D" w14:textId="5FC036F9"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p>
        </w:tc>
        <w:tc>
          <w:tcPr>
            <w:tcW w:w="2409" w:type="dxa"/>
            <w:tcBorders>
              <w:top w:val="nil"/>
              <w:bottom w:val="nil"/>
            </w:tcBorders>
          </w:tcPr>
          <w:p w14:paraId="2C3F20B8" w14:textId="6C09E7D7"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1701" w:type="dxa"/>
            <w:tcBorders>
              <w:top w:val="nil"/>
              <w:bottom w:val="nil"/>
            </w:tcBorders>
          </w:tcPr>
          <w:p w14:paraId="0CD6F250" w14:textId="28E31097"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w:t>
            </w:r>
          </w:p>
        </w:tc>
      </w:tr>
      <w:tr w:rsidR="009C731D" w:rsidRPr="00897CE1" w14:paraId="0E186DA7"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3797EBA5" w14:textId="0A4F09F1" w:rsidR="009C731D" w:rsidRPr="00165A5A" w:rsidRDefault="009C731D" w:rsidP="00DE5EBB">
            <w:pPr>
              <w:rPr>
                <w:sz w:val="18"/>
                <w:szCs w:val="18"/>
              </w:rPr>
            </w:pPr>
            <w:r>
              <w:rPr>
                <w:sz w:val="18"/>
                <w:szCs w:val="18"/>
              </w:rPr>
              <w:t>DWI + T2FLAIR</w:t>
            </w:r>
          </w:p>
        </w:tc>
        <w:tc>
          <w:tcPr>
            <w:tcW w:w="2583" w:type="dxa"/>
            <w:tcBorders>
              <w:top w:val="nil"/>
              <w:bottom w:val="single" w:sz="12" w:space="0" w:color="auto"/>
            </w:tcBorders>
            <w:shd w:val="clear" w:color="auto" w:fill="F2F2F2" w:themeFill="background1" w:themeFillShade="F2"/>
          </w:tcPr>
          <w:p w14:paraId="5A37F0AE" w14:textId="2A004A5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w:t>
            </w:r>
          </w:p>
        </w:tc>
        <w:tc>
          <w:tcPr>
            <w:tcW w:w="2409" w:type="dxa"/>
            <w:tcBorders>
              <w:top w:val="nil"/>
              <w:bottom w:val="single" w:sz="12" w:space="0" w:color="auto"/>
            </w:tcBorders>
          </w:tcPr>
          <w:p w14:paraId="2F1937F3" w14:textId="683000FB"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p>
        </w:tc>
        <w:tc>
          <w:tcPr>
            <w:tcW w:w="1701" w:type="dxa"/>
            <w:tcBorders>
              <w:top w:val="nil"/>
              <w:bottom w:val="single" w:sz="12" w:space="0" w:color="auto"/>
            </w:tcBorders>
          </w:tcPr>
          <w:p w14:paraId="75843EF7" w14:textId="14A28B2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r>
    </w:tbl>
    <w:p w14:paraId="76FEA7D0" w14:textId="759C39DE" w:rsidR="00CE2208" w:rsidRDefault="00930AD5" w:rsidP="0089785B">
      <w:pPr>
        <w:rPr>
          <w:rStyle w:val="Hyperlink"/>
          <w:rFonts w:ascii="Ebrima" w:hAnsi="Ebrima"/>
          <w:sz w:val="18"/>
          <w:szCs w:val="18"/>
          <w:lang w:val="en-US"/>
        </w:rPr>
      </w:pPr>
      <w:r>
        <w:rPr>
          <w:sz w:val="18"/>
          <w:szCs w:val="18"/>
          <w:lang w:val="en-US"/>
        </w:rPr>
        <w:br/>
      </w:r>
      <w:r w:rsidR="00A60F05">
        <w:rPr>
          <w:sz w:val="18"/>
          <w:szCs w:val="18"/>
          <w:lang w:val="en-US"/>
        </w:rPr>
        <w:t>Results are given as</w:t>
      </w:r>
      <w:r w:rsidR="00A60F05" w:rsidRPr="00A91C22">
        <w:rPr>
          <w:sz w:val="18"/>
          <w:szCs w:val="18"/>
          <w:lang w:val="en-US"/>
        </w:rPr>
        <w:t xml:space="preserve"> number of patients</w:t>
      </w:r>
      <w:r w:rsidR="00A60F05">
        <w:rPr>
          <w:sz w:val="18"/>
          <w:szCs w:val="18"/>
          <w:lang w:val="en-US"/>
        </w:rPr>
        <w:t>.</w:t>
      </w:r>
      <w:r w:rsidR="00734638">
        <w:rPr>
          <w:sz w:val="18"/>
          <w:szCs w:val="18"/>
          <w:lang w:val="en-US"/>
        </w:rPr>
        <w:t xml:space="preserve"> </w:t>
      </w:r>
      <w:r w:rsidR="00EC203E">
        <w:rPr>
          <w:sz w:val="18"/>
          <w:szCs w:val="18"/>
          <w:lang w:val="en-US"/>
        </w:rPr>
        <w:t>MR scans were preferred over CT scans, if both modalities were available. In patients with multiple MR modalities, we preferentially used DWI if the images were acquired less than 48 hours after stroke and T2FLAIR for images that were acquired later.</w:t>
      </w:r>
      <w:r w:rsidR="000D3033">
        <w:rPr>
          <w:sz w:val="18"/>
          <w:szCs w:val="18"/>
          <w:lang w:val="en-US"/>
        </w:rPr>
        <w:t xml:space="preserve"> B) The first modality is the one used to delineate the lesion, the second one was used to improve </w:t>
      </w:r>
      <w:r w:rsidRPr="00930AD5">
        <w:rPr>
          <w:sz w:val="18"/>
          <w:szCs w:val="18"/>
        </w:rPr>
        <w:t>normalisation quality</w:t>
      </w:r>
      <w:r w:rsidR="000D3033">
        <w:rPr>
          <w:sz w:val="18"/>
          <w:szCs w:val="18"/>
          <w:lang w:val="en-US"/>
        </w:rPr>
        <w:t xml:space="preserve">. </w:t>
      </w:r>
      <w:r w:rsidR="00EC203E">
        <w:rPr>
          <w:sz w:val="18"/>
          <w:szCs w:val="18"/>
          <w:lang w:val="en-US"/>
        </w:rPr>
        <w:t xml:space="preserve">Abbreviations: See </w:t>
      </w:r>
      <w:hyperlink w:anchor="appendixA" w:history="1">
        <w:r w:rsidR="00D91FE5" w:rsidRPr="000D3033">
          <w:rPr>
            <w:rStyle w:val="Hyperlink"/>
            <w:rFonts w:ascii="Ebrima" w:hAnsi="Ebrima"/>
            <w:sz w:val="18"/>
            <w:szCs w:val="18"/>
            <w:lang w:val="en-US"/>
          </w:rPr>
          <w:t>Appendix</w:t>
        </w:r>
        <w:r w:rsidR="00EC203E" w:rsidRPr="000D3033">
          <w:rPr>
            <w:rStyle w:val="Hyperlink"/>
            <w:rFonts w:ascii="Ebrima" w:hAnsi="Ebrima"/>
            <w:sz w:val="18"/>
            <w:szCs w:val="18"/>
            <w:lang w:val="en-US"/>
          </w:rPr>
          <w:t xml:space="preserve"> A.</w:t>
        </w:r>
      </w:hyperlink>
    </w:p>
    <w:p w14:paraId="5A0E4C7C" w14:textId="24383F7E" w:rsidR="00CE2208" w:rsidRDefault="00CE2208" w:rsidP="00CE2208">
      <w:r>
        <w:rPr>
          <w:rStyle w:val="Hyperlink"/>
          <w:rFonts w:ascii="Ebrima" w:hAnsi="Ebrima"/>
          <w:sz w:val="18"/>
          <w:szCs w:val="18"/>
          <w:lang w:val="en-US"/>
        </w:rPr>
        <w:br/>
      </w:r>
      <w:r>
        <w:rPr>
          <w:b/>
          <w:bCs/>
        </w:rPr>
        <w:t>Supplementary Table 3</w:t>
      </w:r>
      <w:r w:rsidRPr="00335A09">
        <w:rPr>
          <w:b/>
          <w:bCs/>
        </w:rPr>
        <w:t xml:space="preserve">: </w:t>
      </w:r>
      <w:r>
        <w:t>Affected Arterial Territories in Ischaemic Stroke Patients</w:t>
      </w:r>
    </w:p>
    <w:tbl>
      <w:tblPr>
        <w:tblStyle w:val="EinfacheTabelle2"/>
        <w:tblW w:w="0" w:type="auto"/>
        <w:tblLook w:val="04A0" w:firstRow="1" w:lastRow="0" w:firstColumn="1" w:lastColumn="0" w:noHBand="0" w:noVBand="1"/>
      </w:tblPr>
      <w:tblGrid>
        <w:gridCol w:w="1812"/>
        <w:gridCol w:w="1812"/>
        <w:gridCol w:w="1812"/>
        <w:gridCol w:w="1813"/>
        <w:gridCol w:w="1813"/>
      </w:tblGrid>
      <w:tr w:rsidR="00CE2208" w14:paraId="54EEBE6F" w14:textId="77777777" w:rsidTr="00CE2208">
        <w:trPr>
          <w:cnfStyle w:val="100000000000" w:firstRow="1" w:lastRow="0" w:firstColumn="0" w:lastColumn="0" w:oddVBand="0" w:evenVBand="0" w:oddHBand="0"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719917B2" w14:textId="77777777" w:rsidR="00CE2208" w:rsidRPr="00464C51" w:rsidRDefault="00CE2208" w:rsidP="000A2583"/>
        </w:tc>
        <w:tc>
          <w:tcPr>
            <w:tcW w:w="1812" w:type="dxa"/>
            <w:tcBorders>
              <w:top w:val="single" w:sz="12" w:space="0" w:color="auto"/>
              <w:bottom w:val="single" w:sz="12" w:space="0" w:color="auto"/>
            </w:tcBorders>
            <w:shd w:val="clear" w:color="auto" w:fill="F2F2F2" w:themeFill="background1" w:themeFillShade="F2"/>
          </w:tcPr>
          <w:p w14:paraId="192F0206" w14:textId="77777777" w:rsidR="00CE2208" w:rsidRPr="00464C51" w:rsidRDefault="00CE2208" w:rsidP="000A2583">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All</w:t>
            </w:r>
            <w:r w:rsidRPr="00464C51">
              <w:rPr>
                <w:sz w:val="18"/>
                <w:szCs w:val="18"/>
              </w:rPr>
              <w:br/>
              <w:t>(n = 168)</w:t>
            </w:r>
          </w:p>
        </w:tc>
        <w:tc>
          <w:tcPr>
            <w:tcW w:w="1812" w:type="dxa"/>
            <w:tcBorders>
              <w:top w:val="single" w:sz="12" w:space="0" w:color="auto"/>
              <w:bottom w:val="single" w:sz="12" w:space="0" w:color="auto"/>
            </w:tcBorders>
          </w:tcPr>
          <w:p w14:paraId="3B6D6B7C" w14:textId="77777777" w:rsidR="00CE2208" w:rsidRPr="00464C51" w:rsidRDefault="00CE2208" w:rsidP="000A2583">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Female</w:t>
            </w:r>
            <w:r w:rsidRPr="00464C51">
              <w:rPr>
                <w:sz w:val="18"/>
                <w:szCs w:val="18"/>
              </w:rPr>
              <w:br/>
              <w:t>(n = 79)</w:t>
            </w:r>
          </w:p>
        </w:tc>
        <w:tc>
          <w:tcPr>
            <w:tcW w:w="1813" w:type="dxa"/>
            <w:tcBorders>
              <w:top w:val="single" w:sz="12" w:space="0" w:color="auto"/>
              <w:bottom w:val="single" w:sz="12" w:space="0" w:color="auto"/>
            </w:tcBorders>
          </w:tcPr>
          <w:p w14:paraId="6FC13C93" w14:textId="77777777" w:rsidR="00CE2208" w:rsidRPr="00464C51" w:rsidRDefault="00CE2208" w:rsidP="000A2583">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Male</w:t>
            </w:r>
            <w:r w:rsidRPr="00464C51">
              <w:rPr>
                <w:sz w:val="18"/>
                <w:szCs w:val="18"/>
              </w:rPr>
              <w:br/>
              <w:t>(n = 89)</w:t>
            </w:r>
          </w:p>
        </w:tc>
        <w:tc>
          <w:tcPr>
            <w:tcW w:w="1813" w:type="dxa"/>
            <w:tcBorders>
              <w:top w:val="single" w:sz="12" w:space="0" w:color="auto"/>
              <w:bottom w:val="single" w:sz="12" w:space="0" w:color="auto"/>
            </w:tcBorders>
          </w:tcPr>
          <w:p w14:paraId="633DCD02" w14:textId="77777777" w:rsidR="00CE2208" w:rsidRPr="00464C51" w:rsidRDefault="00CE2208" w:rsidP="000A2583">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p-value</w:t>
            </w:r>
          </w:p>
        </w:tc>
      </w:tr>
      <w:tr w:rsidR="00CE2208" w14:paraId="6080AD31" w14:textId="77777777" w:rsidTr="000A25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nil"/>
            </w:tcBorders>
          </w:tcPr>
          <w:p w14:paraId="660C9A10" w14:textId="77777777" w:rsidR="00CE2208" w:rsidRPr="00464C51" w:rsidRDefault="00CE2208" w:rsidP="000A2583">
            <w:r w:rsidRPr="00464C51">
              <w:rPr>
                <w:sz w:val="18"/>
                <w:szCs w:val="18"/>
              </w:rPr>
              <w:t>ACA</w:t>
            </w:r>
            <w:r>
              <w:rPr>
                <w:sz w:val="18"/>
                <w:szCs w:val="18"/>
              </w:rPr>
              <w:t xml:space="preserve"> </w:t>
            </w:r>
            <w:r w:rsidRPr="00E90967">
              <w:rPr>
                <w:b w:val="0"/>
                <w:bCs w:val="0"/>
                <w:sz w:val="18"/>
                <w:szCs w:val="18"/>
              </w:rPr>
              <w:t>(incl. BG)</w:t>
            </w:r>
          </w:p>
        </w:tc>
        <w:tc>
          <w:tcPr>
            <w:tcW w:w="1812" w:type="dxa"/>
            <w:tcBorders>
              <w:top w:val="single" w:sz="12" w:space="0" w:color="auto"/>
              <w:bottom w:val="nil"/>
            </w:tcBorders>
            <w:shd w:val="clear" w:color="auto" w:fill="F2F2F2" w:themeFill="background1" w:themeFillShade="F2"/>
          </w:tcPr>
          <w:p w14:paraId="0C7F4DAE"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12</w:t>
            </w:r>
          </w:p>
        </w:tc>
        <w:tc>
          <w:tcPr>
            <w:tcW w:w="1812" w:type="dxa"/>
            <w:tcBorders>
              <w:top w:val="single" w:sz="12" w:space="0" w:color="auto"/>
              <w:bottom w:val="nil"/>
            </w:tcBorders>
          </w:tcPr>
          <w:p w14:paraId="0AD3B4FA"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11</w:t>
            </w:r>
          </w:p>
        </w:tc>
        <w:tc>
          <w:tcPr>
            <w:tcW w:w="1813" w:type="dxa"/>
            <w:tcBorders>
              <w:top w:val="single" w:sz="12" w:space="0" w:color="auto"/>
              <w:bottom w:val="nil"/>
            </w:tcBorders>
          </w:tcPr>
          <w:p w14:paraId="76D2871A"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w:t>
            </w:r>
          </w:p>
        </w:tc>
        <w:tc>
          <w:tcPr>
            <w:tcW w:w="1813" w:type="dxa"/>
            <w:tcBorders>
              <w:top w:val="single" w:sz="12" w:space="0" w:color="auto"/>
              <w:bottom w:val="nil"/>
            </w:tcBorders>
          </w:tcPr>
          <w:p w14:paraId="0595D7B3" w14:textId="77777777" w:rsidR="00CE2208" w:rsidRPr="00335A09" w:rsidRDefault="00CE2208" w:rsidP="00CE2208">
            <w:pPr>
              <w:jc w:val="center"/>
              <w:cnfStyle w:val="000000100000" w:firstRow="0" w:lastRow="0" w:firstColumn="0" w:lastColumn="0" w:oddVBand="0" w:evenVBand="0" w:oddHBand="1" w:evenHBand="0" w:firstRowFirstColumn="0" w:firstRowLastColumn="0" w:lastRowFirstColumn="0" w:lastRowLastColumn="0"/>
              <w:rPr>
                <w:b/>
                <w:bCs/>
              </w:rPr>
            </w:pPr>
            <w:r w:rsidRPr="00335A09">
              <w:rPr>
                <w:b/>
                <w:bCs/>
                <w:sz w:val="18"/>
                <w:szCs w:val="18"/>
              </w:rPr>
              <w:t>0.001</w:t>
            </w:r>
          </w:p>
        </w:tc>
      </w:tr>
      <w:tr w:rsidR="00CE2208" w14:paraId="5045B5F0" w14:textId="77777777" w:rsidTr="000A2583">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43810F5C" w14:textId="77777777" w:rsidR="00CE2208" w:rsidRPr="00464C51" w:rsidRDefault="00CE2208" w:rsidP="000A2583">
            <w:r w:rsidRPr="00464C51">
              <w:rPr>
                <w:sz w:val="18"/>
                <w:szCs w:val="18"/>
              </w:rPr>
              <w:t>MCA</w:t>
            </w:r>
          </w:p>
        </w:tc>
        <w:tc>
          <w:tcPr>
            <w:tcW w:w="1812" w:type="dxa"/>
            <w:tcBorders>
              <w:top w:val="nil"/>
              <w:bottom w:val="nil"/>
            </w:tcBorders>
            <w:shd w:val="clear" w:color="auto" w:fill="F2F2F2" w:themeFill="background1" w:themeFillShade="F2"/>
          </w:tcPr>
          <w:p w14:paraId="49371F1A"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134</w:t>
            </w:r>
          </w:p>
        </w:tc>
        <w:tc>
          <w:tcPr>
            <w:tcW w:w="1812" w:type="dxa"/>
            <w:tcBorders>
              <w:top w:val="nil"/>
              <w:bottom w:val="nil"/>
            </w:tcBorders>
          </w:tcPr>
          <w:p w14:paraId="62B10AC0"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61</w:t>
            </w:r>
          </w:p>
        </w:tc>
        <w:tc>
          <w:tcPr>
            <w:tcW w:w="1813" w:type="dxa"/>
            <w:tcBorders>
              <w:top w:val="nil"/>
              <w:bottom w:val="nil"/>
            </w:tcBorders>
          </w:tcPr>
          <w:p w14:paraId="3CF64D94"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73</w:t>
            </w:r>
          </w:p>
        </w:tc>
        <w:tc>
          <w:tcPr>
            <w:tcW w:w="1813" w:type="dxa"/>
            <w:tcBorders>
              <w:top w:val="nil"/>
              <w:bottom w:val="nil"/>
            </w:tcBorders>
          </w:tcPr>
          <w:p w14:paraId="500AFAD6"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0.439</w:t>
            </w:r>
          </w:p>
        </w:tc>
      </w:tr>
      <w:tr w:rsidR="00CE2208" w14:paraId="5CD00C0A" w14:textId="77777777" w:rsidTr="000A25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1D619BFF" w14:textId="77777777" w:rsidR="00CE2208" w:rsidRPr="00464C51" w:rsidRDefault="00CE2208" w:rsidP="000A2583">
            <w:r w:rsidRPr="00464C51">
              <w:rPr>
                <w:sz w:val="18"/>
                <w:szCs w:val="18"/>
              </w:rPr>
              <w:t>PCA</w:t>
            </w:r>
            <w:r>
              <w:rPr>
                <w:sz w:val="18"/>
                <w:szCs w:val="18"/>
              </w:rPr>
              <w:t xml:space="preserve"> </w:t>
            </w:r>
            <w:r w:rsidRPr="00E90967">
              <w:rPr>
                <w:b w:val="0"/>
                <w:bCs w:val="0"/>
                <w:sz w:val="18"/>
                <w:szCs w:val="18"/>
              </w:rPr>
              <w:t>(incl. Tha)</w:t>
            </w:r>
          </w:p>
        </w:tc>
        <w:tc>
          <w:tcPr>
            <w:tcW w:w="1812" w:type="dxa"/>
            <w:tcBorders>
              <w:top w:val="nil"/>
              <w:bottom w:val="single" w:sz="12" w:space="0" w:color="auto"/>
            </w:tcBorders>
            <w:shd w:val="clear" w:color="auto" w:fill="F2F2F2" w:themeFill="background1" w:themeFillShade="F2"/>
          </w:tcPr>
          <w:p w14:paraId="44AA3704"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22</w:t>
            </w:r>
          </w:p>
        </w:tc>
        <w:tc>
          <w:tcPr>
            <w:tcW w:w="1812" w:type="dxa"/>
            <w:tcBorders>
              <w:top w:val="nil"/>
              <w:bottom w:val="single" w:sz="12" w:space="0" w:color="auto"/>
            </w:tcBorders>
          </w:tcPr>
          <w:p w14:paraId="510D62D4"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7</w:t>
            </w:r>
          </w:p>
        </w:tc>
        <w:tc>
          <w:tcPr>
            <w:tcW w:w="1813" w:type="dxa"/>
            <w:tcBorders>
              <w:top w:val="nil"/>
              <w:bottom w:val="single" w:sz="12" w:space="0" w:color="auto"/>
            </w:tcBorders>
          </w:tcPr>
          <w:p w14:paraId="099538B5"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15</w:t>
            </w:r>
          </w:p>
        </w:tc>
        <w:tc>
          <w:tcPr>
            <w:tcW w:w="1813" w:type="dxa"/>
            <w:tcBorders>
              <w:top w:val="nil"/>
              <w:bottom w:val="single" w:sz="12" w:space="0" w:color="auto"/>
            </w:tcBorders>
          </w:tcPr>
          <w:p w14:paraId="3CAD3B7D" w14:textId="0CEFC535"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0.125</w:t>
            </w:r>
          </w:p>
        </w:tc>
      </w:tr>
    </w:tbl>
    <w:p w14:paraId="346ACF79" w14:textId="77777777" w:rsidR="00CE2208" w:rsidRDefault="00CE2208" w:rsidP="00CE2208">
      <w:r>
        <w:rPr>
          <w:sz w:val="18"/>
          <w:szCs w:val="18"/>
          <w:lang w:val="en-US"/>
        </w:rPr>
        <w:br/>
      </w:r>
      <w:r w:rsidRPr="00A91C22">
        <w:rPr>
          <w:sz w:val="18"/>
          <w:szCs w:val="18"/>
          <w:lang w:val="en-US"/>
        </w:rPr>
        <w:t>Results are given as</w:t>
      </w:r>
      <w:r>
        <w:rPr>
          <w:sz w:val="18"/>
          <w:szCs w:val="18"/>
          <w:lang w:val="en-US"/>
        </w:rPr>
        <w:t xml:space="preserve"> </w:t>
      </w:r>
      <w:r w:rsidRPr="00A91C22">
        <w:rPr>
          <w:sz w:val="18"/>
          <w:szCs w:val="18"/>
          <w:lang w:val="en-US"/>
        </w:rPr>
        <w:t>number of patients</w:t>
      </w:r>
      <w:r>
        <w:rPr>
          <w:sz w:val="18"/>
          <w:szCs w:val="18"/>
          <w:lang w:val="en-US"/>
        </w:rPr>
        <w:t>. For 4 patients (N(F) = 2; N(M) = 2) the arterial territory could not be determined, so they were excluded from this analysis. For</w:t>
      </w:r>
      <w:r w:rsidRPr="00A91C22">
        <w:rPr>
          <w:sz w:val="18"/>
          <w:szCs w:val="18"/>
          <w:lang w:val="en-US"/>
        </w:rPr>
        <w:t xml:space="preserve"> the calculation of p-values, </w:t>
      </w:r>
      <w:r>
        <w:rPr>
          <w:sz w:val="18"/>
          <w:szCs w:val="18"/>
          <w:lang w:val="en-US"/>
        </w:rPr>
        <w:t>we first confirmed</w:t>
      </w:r>
      <w:r w:rsidRPr="00A91C22">
        <w:rPr>
          <w:sz w:val="18"/>
          <w:szCs w:val="18"/>
          <w:lang w:val="en-US"/>
        </w:rPr>
        <w:t xml:space="preserve"> that the samples had equal variances and then a Chi</w:t>
      </w:r>
      <w:r w:rsidRPr="00A91C22">
        <w:rPr>
          <w:sz w:val="18"/>
          <w:szCs w:val="18"/>
          <w:vertAlign w:val="superscript"/>
          <w:lang w:val="en-US"/>
        </w:rPr>
        <w:t xml:space="preserve">2 </w:t>
      </w:r>
      <w:r w:rsidRPr="00A91C22">
        <w:rPr>
          <w:sz w:val="18"/>
          <w:szCs w:val="18"/>
          <w:lang w:val="en-US"/>
        </w:rPr>
        <w:t xml:space="preserve">test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 xml:space="preserve"> </w:t>
      </w:r>
      <w:r w:rsidRPr="00A91C22">
        <w:rPr>
          <w:sz w:val="18"/>
          <w:szCs w:val="18"/>
          <w:lang w:val="en-US"/>
        </w:rPr>
        <w:t>Abbreviations:</w:t>
      </w:r>
      <w:r>
        <w:rPr>
          <w:sz w:val="18"/>
          <w:szCs w:val="18"/>
          <w:lang w:val="en-US"/>
        </w:rPr>
        <w:t xml:space="preserve">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335A09">
        <w:rPr>
          <w:i/>
          <w:iCs/>
          <w:sz w:val="18"/>
          <w:szCs w:val="18"/>
          <w:lang w:val="en-US"/>
        </w:rPr>
        <w:t>BG</w:t>
      </w:r>
      <w:r>
        <w:rPr>
          <w:sz w:val="18"/>
          <w:szCs w:val="18"/>
          <w:lang w:val="en-US"/>
        </w:rPr>
        <w:t xml:space="preserve"> – Basal Ganglia,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335A09">
        <w:rPr>
          <w:i/>
          <w:iCs/>
          <w:sz w:val="18"/>
          <w:szCs w:val="18"/>
          <w:lang w:val="en-US"/>
        </w:rPr>
        <w:t>Tha</w:t>
      </w:r>
      <w:r>
        <w:rPr>
          <w:sz w:val="18"/>
          <w:szCs w:val="18"/>
          <w:lang w:val="en-US"/>
        </w:rPr>
        <w:t xml:space="preserve"> – Thalamus</w:t>
      </w:r>
    </w:p>
    <w:p w14:paraId="443FAE4B" w14:textId="656D3E45" w:rsidR="00CE2208" w:rsidRPr="00EC203E" w:rsidRDefault="00CE2208" w:rsidP="0089785B">
      <w:pPr>
        <w:rPr>
          <w:sz w:val="18"/>
          <w:szCs w:val="18"/>
          <w:lang w:val="en-US"/>
        </w:rPr>
      </w:pPr>
    </w:p>
    <w:p w14:paraId="4DDD5654" w14:textId="721EF33B" w:rsidR="008F1B24" w:rsidRDefault="00D91FE5" w:rsidP="0089785B">
      <w:r>
        <w:rPr>
          <w:b/>
        </w:rPr>
        <w:t>Supplementary</w:t>
      </w:r>
      <w:r w:rsidR="007700C1" w:rsidRPr="0009277F">
        <w:rPr>
          <w:b/>
        </w:rPr>
        <w:t xml:space="preserve"> </w:t>
      </w:r>
      <w:r>
        <w:rPr>
          <w:b/>
        </w:rPr>
        <w:t>Table</w:t>
      </w:r>
      <w:r w:rsidR="007700C1" w:rsidRPr="0009277F">
        <w:rPr>
          <w:b/>
        </w:rPr>
        <w:t xml:space="preserve"> </w:t>
      </w:r>
      <w:r w:rsidR="00CE2208">
        <w:rPr>
          <w:b/>
        </w:rPr>
        <w:t>4</w:t>
      </w:r>
      <w:r w:rsidR="007700C1">
        <w:t xml:space="preserve">: </w:t>
      </w:r>
      <w:r w:rsidR="0092609B">
        <w:t xml:space="preserve">Number </w:t>
      </w:r>
      <w:r w:rsidR="001E66E8">
        <w:t>of significant disconnections per Region at p = 0.05</w:t>
      </w:r>
    </w:p>
    <w:tbl>
      <w:tblPr>
        <w:tblStyle w:val="EinfacheTabelle2"/>
        <w:tblW w:w="8537" w:type="dxa"/>
        <w:tblLook w:val="04A0" w:firstRow="1" w:lastRow="0" w:firstColumn="1" w:lastColumn="0" w:noHBand="0" w:noVBand="1"/>
      </w:tblPr>
      <w:tblGrid>
        <w:gridCol w:w="3046"/>
        <w:gridCol w:w="508"/>
        <w:gridCol w:w="1378"/>
        <w:gridCol w:w="570"/>
        <w:gridCol w:w="6"/>
        <w:gridCol w:w="1234"/>
        <w:gridCol w:w="6"/>
        <w:gridCol w:w="750"/>
        <w:gridCol w:w="6"/>
        <w:gridCol w:w="1027"/>
        <w:gridCol w:w="6"/>
      </w:tblGrid>
      <w:tr w:rsidR="000D3033" w:rsidRPr="00165A5A" w14:paraId="10CB8EC6" w14:textId="77777777" w:rsidTr="000D3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single" w:sz="12" w:space="0" w:color="auto"/>
            </w:tcBorders>
          </w:tcPr>
          <w:p w14:paraId="5B1BAFA0" w14:textId="77777777" w:rsidR="000D3033" w:rsidRPr="00165A5A" w:rsidRDefault="000D3033" w:rsidP="00585720">
            <w:pPr>
              <w:jc w:val="center"/>
              <w:rPr>
                <w:sz w:val="18"/>
                <w:szCs w:val="18"/>
              </w:rPr>
            </w:pPr>
          </w:p>
        </w:tc>
        <w:tc>
          <w:tcPr>
            <w:tcW w:w="1886" w:type="dxa"/>
            <w:gridSpan w:val="2"/>
            <w:tcBorders>
              <w:top w:val="single" w:sz="12" w:space="0" w:color="auto"/>
              <w:bottom w:val="single" w:sz="12" w:space="0" w:color="auto"/>
            </w:tcBorders>
            <w:shd w:val="clear" w:color="auto" w:fill="F2F2F2" w:themeFill="background1" w:themeFillShade="F2"/>
          </w:tcPr>
          <w:p w14:paraId="502D6338" w14:textId="09DF1FF0"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893</w:t>
            </w:r>
            <w:r w:rsidRPr="00165A5A">
              <w:rPr>
                <w:sz w:val="18"/>
                <w:szCs w:val="18"/>
              </w:rPr>
              <w:t>)</w:t>
            </w:r>
          </w:p>
        </w:tc>
        <w:tc>
          <w:tcPr>
            <w:tcW w:w="1816" w:type="dxa"/>
            <w:gridSpan w:val="4"/>
            <w:tcBorders>
              <w:top w:val="single" w:sz="12" w:space="0" w:color="auto"/>
              <w:bottom w:val="single" w:sz="12" w:space="0" w:color="auto"/>
            </w:tcBorders>
          </w:tcPr>
          <w:p w14:paraId="784429DE" w14:textId="52448BDB"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Pr>
                <w:sz w:val="18"/>
                <w:szCs w:val="18"/>
              </w:rPr>
              <w:br/>
            </w:r>
            <w:r w:rsidRPr="00165A5A">
              <w:rPr>
                <w:sz w:val="18"/>
                <w:szCs w:val="18"/>
              </w:rPr>
              <w:t xml:space="preserve">(N = </w:t>
            </w:r>
            <w:r>
              <w:rPr>
                <w:sz w:val="18"/>
                <w:szCs w:val="18"/>
              </w:rPr>
              <w:t>205</w:t>
            </w:r>
            <w:r w:rsidRPr="00165A5A">
              <w:rPr>
                <w:sz w:val="18"/>
                <w:szCs w:val="18"/>
              </w:rPr>
              <w:t>)</w:t>
            </w:r>
          </w:p>
        </w:tc>
        <w:tc>
          <w:tcPr>
            <w:tcW w:w="1789" w:type="dxa"/>
            <w:gridSpan w:val="4"/>
            <w:tcBorders>
              <w:top w:val="single" w:sz="12" w:space="0" w:color="auto"/>
              <w:bottom w:val="single" w:sz="12" w:space="0" w:color="auto"/>
            </w:tcBorders>
          </w:tcPr>
          <w:p w14:paraId="6A071146" w14:textId="7DAD9498"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Pr="00165A5A">
              <w:rPr>
                <w:sz w:val="18"/>
                <w:szCs w:val="18"/>
              </w:rPr>
              <w:br/>
              <w:t xml:space="preserve">(N = </w:t>
            </w:r>
            <w:r>
              <w:rPr>
                <w:sz w:val="18"/>
                <w:szCs w:val="18"/>
              </w:rPr>
              <w:t>611</w:t>
            </w:r>
            <w:r w:rsidRPr="00165A5A">
              <w:rPr>
                <w:sz w:val="18"/>
                <w:szCs w:val="18"/>
              </w:rPr>
              <w:t>)</w:t>
            </w:r>
          </w:p>
        </w:tc>
      </w:tr>
      <w:tr w:rsidR="000D3033" w:rsidRPr="007700C1" w14:paraId="1229D5AE"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nil"/>
            </w:tcBorders>
          </w:tcPr>
          <w:p w14:paraId="05CD2C4F" w14:textId="4FFA8A18" w:rsidR="000D3033" w:rsidRPr="0032272E" w:rsidRDefault="000D3033" w:rsidP="001E66E8">
            <w:pPr>
              <w:rPr>
                <w:sz w:val="18"/>
                <w:szCs w:val="18"/>
                <w:lang w:val="en-US"/>
              </w:rPr>
            </w:pPr>
            <w:r w:rsidRPr="0032272E">
              <w:rPr>
                <w:sz w:val="18"/>
                <w:szCs w:val="18"/>
              </w:rPr>
              <w:t>Amyg</w:t>
            </w:r>
            <w:r>
              <w:rPr>
                <w:sz w:val="18"/>
                <w:szCs w:val="18"/>
              </w:rPr>
              <w:t xml:space="preserve">dala </w:t>
            </w:r>
            <w:r w:rsidRPr="00EC203E">
              <w:rPr>
                <w:b w:val="0"/>
                <w:sz w:val="16"/>
                <w:szCs w:val="18"/>
              </w:rPr>
              <w:t>(Amyg)</w:t>
            </w:r>
          </w:p>
        </w:tc>
        <w:tc>
          <w:tcPr>
            <w:tcW w:w="508" w:type="dxa"/>
            <w:tcBorders>
              <w:top w:val="single" w:sz="12" w:space="0" w:color="auto"/>
              <w:bottom w:val="nil"/>
            </w:tcBorders>
            <w:shd w:val="clear" w:color="auto" w:fill="F2F2F2" w:themeFill="background1" w:themeFillShade="F2"/>
          </w:tcPr>
          <w:p w14:paraId="0436951A" w14:textId="315CE0DC" w:rsidR="000D3033" w:rsidRPr="00EC245F" w:rsidRDefault="000D3033"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tcBorders>
              <w:top w:val="single" w:sz="12" w:space="0" w:color="auto"/>
              <w:bottom w:val="nil"/>
            </w:tcBorders>
            <w:shd w:val="clear" w:color="auto" w:fill="F2F2F2" w:themeFill="background1" w:themeFillShade="F2"/>
          </w:tcPr>
          <w:p w14:paraId="2B297F82" w14:textId="54433534" w:rsidR="000D3033" w:rsidRPr="00EC245F" w:rsidRDefault="000D3033"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Borders>
              <w:top w:val="single" w:sz="12" w:space="0" w:color="auto"/>
              <w:bottom w:val="nil"/>
            </w:tcBorders>
          </w:tcPr>
          <w:p w14:paraId="14DBECAA" w14:textId="28F14520"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single" w:sz="12" w:space="0" w:color="auto"/>
              <w:bottom w:val="nil"/>
            </w:tcBorders>
          </w:tcPr>
          <w:p w14:paraId="720D77E6" w14:textId="307D9D3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single" w:sz="12" w:space="0" w:color="auto"/>
              <w:bottom w:val="nil"/>
            </w:tcBorders>
          </w:tcPr>
          <w:p w14:paraId="6DF94FFF"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2"/>
            <w:tcBorders>
              <w:top w:val="single" w:sz="12" w:space="0" w:color="auto"/>
              <w:bottom w:val="nil"/>
            </w:tcBorders>
          </w:tcPr>
          <w:p w14:paraId="09BDAC21" w14:textId="28B25679"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r>
      <w:tr w:rsidR="000D3033" w:rsidRPr="007700C1" w14:paraId="0517F2B6" w14:textId="77777777" w:rsidTr="00930A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69F72E47" w14:textId="3D273560" w:rsidR="000D3033" w:rsidRPr="0032272E" w:rsidRDefault="000D3033" w:rsidP="001E66E8">
            <w:pPr>
              <w:rPr>
                <w:sz w:val="18"/>
                <w:szCs w:val="18"/>
              </w:rPr>
            </w:pPr>
            <w:r>
              <w:rPr>
                <w:sz w:val="18"/>
                <w:szCs w:val="18"/>
              </w:rPr>
              <w:t xml:space="preserve">Basal Ganglia </w:t>
            </w:r>
            <w:r w:rsidRPr="00EC203E">
              <w:rPr>
                <w:b w:val="0"/>
                <w:sz w:val="16"/>
                <w:szCs w:val="18"/>
              </w:rPr>
              <w:t>(BG)</w:t>
            </w:r>
          </w:p>
        </w:tc>
        <w:tc>
          <w:tcPr>
            <w:tcW w:w="508" w:type="dxa"/>
            <w:tcBorders>
              <w:top w:val="nil"/>
              <w:bottom w:val="nil"/>
            </w:tcBorders>
            <w:shd w:val="clear" w:color="auto" w:fill="F2F2F2" w:themeFill="background1" w:themeFillShade="F2"/>
          </w:tcPr>
          <w:p w14:paraId="2777A668" w14:textId="3A23940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tcBorders>
              <w:top w:val="nil"/>
              <w:bottom w:val="nil"/>
            </w:tcBorders>
            <w:shd w:val="clear" w:color="auto" w:fill="F2F2F2" w:themeFill="background1" w:themeFillShade="F2"/>
          </w:tcPr>
          <w:p w14:paraId="4AB7513A" w14:textId="55AD6AE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Borders>
              <w:top w:val="nil"/>
              <w:bottom w:val="nil"/>
            </w:tcBorders>
          </w:tcPr>
          <w:p w14:paraId="045E7D47"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75B40C70" w14:textId="10213272"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54108BB5"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2"/>
            <w:tcBorders>
              <w:top w:val="nil"/>
              <w:bottom w:val="nil"/>
            </w:tcBorders>
          </w:tcPr>
          <w:p w14:paraId="174E13E2" w14:textId="302B5AAB"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r>
      <w:tr w:rsidR="000D3033" w:rsidRPr="007700C1" w14:paraId="18A59025"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02C6F608" w14:textId="51CBA8C6" w:rsidR="000D3033" w:rsidRPr="0032272E" w:rsidRDefault="000D3033" w:rsidP="001E66E8">
            <w:pPr>
              <w:rPr>
                <w:sz w:val="18"/>
                <w:szCs w:val="18"/>
                <w:lang w:val="en-US"/>
              </w:rPr>
            </w:pPr>
            <w:r>
              <w:rPr>
                <w:sz w:val="18"/>
                <w:szCs w:val="18"/>
              </w:rPr>
              <w:t xml:space="preserve">Fusiform Gyrus </w:t>
            </w:r>
            <w:r w:rsidRPr="00EC203E">
              <w:rPr>
                <w:b w:val="0"/>
                <w:sz w:val="16"/>
                <w:szCs w:val="18"/>
              </w:rPr>
              <w:t>(FuG)</w:t>
            </w:r>
          </w:p>
        </w:tc>
        <w:tc>
          <w:tcPr>
            <w:tcW w:w="508" w:type="dxa"/>
            <w:tcBorders>
              <w:top w:val="nil"/>
              <w:bottom w:val="nil"/>
            </w:tcBorders>
            <w:shd w:val="clear" w:color="auto" w:fill="F2F2F2" w:themeFill="background1" w:themeFillShade="F2"/>
          </w:tcPr>
          <w:p w14:paraId="7F560402" w14:textId="01F2CF7A"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tcBorders>
              <w:top w:val="nil"/>
              <w:bottom w:val="nil"/>
            </w:tcBorders>
            <w:shd w:val="clear" w:color="auto" w:fill="F2F2F2" w:themeFill="background1" w:themeFillShade="F2"/>
          </w:tcPr>
          <w:p w14:paraId="25D93014" w14:textId="4A249042"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Borders>
              <w:top w:val="nil"/>
              <w:bottom w:val="nil"/>
            </w:tcBorders>
          </w:tcPr>
          <w:p w14:paraId="77D209FB"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Borders>
              <w:top w:val="nil"/>
              <w:bottom w:val="nil"/>
            </w:tcBorders>
          </w:tcPr>
          <w:p w14:paraId="18163853" w14:textId="07BE5ECC"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2"/>
            <w:tcBorders>
              <w:top w:val="nil"/>
              <w:bottom w:val="nil"/>
            </w:tcBorders>
          </w:tcPr>
          <w:p w14:paraId="61868841"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2"/>
            <w:tcBorders>
              <w:top w:val="nil"/>
              <w:bottom w:val="nil"/>
            </w:tcBorders>
          </w:tcPr>
          <w:p w14:paraId="277B9674" w14:textId="4A71A87D"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r>
      <w:tr w:rsidR="000D3033" w:rsidRPr="007700C1" w14:paraId="7EE5B84C" w14:textId="77777777" w:rsidTr="00930A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22979656" w14:textId="5767509B" w:rsidR="000D3033" w:rsidRPr="00EC203E" w:rsidRDefault="000D3033" w:rsidP="001E66E8">
            <w:pPr>
              <w:rPr>
                <w:b w:val="0"/>
                <w:sz w:val="16"/>
                <w:szCs w:val="18"/>
                <w:lang w:val="en-US"/>
              </w:rPr>
            </w:pPr>
            <w:r w:rsidRPr="0032272E">
              <w:rPr>
                <w:sz w:val="18"/>
                <w:szCs w:val="18"/>
              </w:rPr>
              <w:t>Hipp</w:t>
            </w:r>
            <w:r>
              <w:rPr>
                <w:sz w:val="18"/>
                <w:szCs w:val="18"/>
              </w:rPr>
              <w:t xml:space="preserve">ocampus </w:t>
            </w:r>
            <w:r>
              <w:rPr>
                <w:b w:val="0"/>
                <w:sz w:val="16"/>
                <w:szCs w:val="18"/>
              </w:rPr>
              <w:t>(Hipp)</w:t>
            </w:r>
          </w:p>
        </w:tc>
        <w:tc>
          <w:tcPr>
            <w:tcW w:w="508" w:type="dxa"/>
            <w:tcBorders>
              <w:top w:val="nil"/>
              <w:bottom w:val="nil"/>
            </w:tcBorders>
            <w:shd w:val="clear" w:color="auto" w:fill="F2F2F2" w:themeFill="background1" w:themeFillShade="F2"/>
          </w:tcPr>
          <w:p w14:paraId="7336213D" w14:textId="5B0E2341"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tcBorders>
              <w:top w:val="nil"/>
              <w:bottom w:val="nil"/>
            </w:tcBorders>
            <w:shd w:val="clear" w:color="auto" w:fill="F2F2F2" w:themeFill="background1" w:themeFillShade="F2"/>
          </w:tcPr>
          <w:p w14:paraId="2C6F323E" w14:textId="5F7BE15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Borders>
              <w:top w:val="nil"/>
              <w:bottom w:val="nil"/>
            </w:tcBorders>
          </w:tcPr>
          <w:p w14:paraId="7CEB5116"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40E73590" w14:textId="7590772A"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78B2ADED"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2"/>
            <w:tcBorders>
              <w:top w:val="nil"/>
              <w:bottom w:val="nil"/>
            </w:tcBorders>
          </w:tcPr>
          <w:p w14:paraId="00FEA245" w14:textId="011AC99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r>
      <w:tr w:rsidR="000D3033" w:rsidRPr="007700C1" w14:paraId="7CE342ED"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DDC47F3" w14:textId="24BB4554" w:rsidR="000D3033" w:rsidRPr="0032272E" w:rsidRDefault="000D3033" w:rsidP="001E66E8">
            <w:pPr>
              <w:rPr>
                <w:b w:val="0"/>
                <w:i/>
                <w:sz w:val="18"/>
                <w:szCs w:val="18"/>
                <w:lang w:val="en-US"/>
              </w:rPr>
            </w:pPr>
            <w:r w:rsidRPr="0032272E">
              <w:rPr>
                <w:sz w:val="18"/>
                <w:szCs w:val="18"/>
              </w:rPr>
              <w:t>I</w:t>
            </w:r>
            <w:r>
              <w:rPr>
                <w:sz w:val="18"/>
                <w:szCs w:val="18"/>
              </w:rPr>
              <w:t xml:space="preserve">nferior </w:t>
            </w:r>
            <w:r w:rsidRPr="0032272E">
              <w:rPr>
                <w:sz w:val="18"/>
                <w:szCs w:val="18"/>
              </w:rPr>
              <w:t>F</w:t>
            </w:r>
            <w:r>
              <w:rPr>
                <w:sz w:val="18"/>
                <w:szCs w:val="18"/>
              </w:rPr>
              <w:t xml:space="preserve">rontal </w:t>
            </w:r>
            <w:r w:rsidRPr="0032272E">
              <w:rPr>
                <w:sz w:val="18"/>
                <w:szCs w:val="18"/>
              </w:rPr>
              <w:t>G</w:t>
            </w:r>
            <w:r>
              <w:rPr>
                <w:sz w:val="18"/>
                <w:szCs w:val="18"/>
              </w:rPr>
              <w:t xml:space="preserve">yrus </w:t>
            </w:r>
            <w:r w:rsidRPr="00EC203E">
              <w:rPr>
                <w:b w:val="0"/>
                <w:sz w:val="16"/>
                <w:szCs w:val="18"/>
              </w:rPr>
              <w:t>(IFG)</w:t>
            </w:r>
          </w:p>
        </w:tc>
        <w:tc>
          <w:tcPr>
            <w:tcW w:w="508" w:type="dxa"/>
            <w:tcBorders>
              <w:top w:val="nil"/>
              <w:bottom w:val="nil"/>
            </w:tcBorders>
            <w:shd w:val="clear" w:color="auto" w:fill="F2F2F2" w:themeFill="background1" w:themeFillShade="F2"/>
          </w:tcPr>
          <w:p w14:paraId="633F4588" w14:textId="5DB2FEE9"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tcBorders>
              <w:top w:val="nil"/>
              <w:bottom w:val="nil"/>
            </w:tcBorders>
            <w:shd w:val="clear" w:color="auto" w:fill="F2F2F2" w:themeFill="background1" w:themeFillShade="F2"/>
          </w:tcPr>
          <w:p w14:paraId="16C1175C" w14:textId="5F472BB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Borders>
              <w:top w:val="nil"/>
              <w:bottom w:val="nil"/>
            </w:tcBorders>
          </w:tcPr>
          <w:p w14:paraId="2B0126F1" w14:textId="4DD07723"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08A9F559" w14:textId="28313D4E"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28A94A6A"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2"/>
            <w:tcBorders>
              <w:top w:val="nil"/>
              <w:bottom w:val="nil"/>
            </w:tcBorders>
          </w:tcPr>
          <w:p w14:paraId="7B361166" w14:textId="2377566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r>
      <w:tr w:rsidR="000D3033" w:rsidRPr="007700C1" w14:paraId="3A7A45B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58B7B3B" w14:textId="6DB5F104" w:rsidR="000D3033" w:rsidRPr="00EC203E" w:rsidRDefault="000D3033" w:rsidP="001E66E8">
            <w:pPr>
              <w:rPr>
                <w:b w:val="0"/>
                <w:sz w:val="16"/>
                <w:szCs w:val="18"/>
                <w:lang w:val="en-US"/>
              </w:rPr>
            </w:pPr>
            <w:r>
              <w:rPr>
                <w:sz w:val="18"/>
                <w:szCs w:val="18"/>
              </w:rPr>
              <w:t xml:space="preserve">Insula </w:t>
            </w:r>
            <w:r>
              <w:rPr>
                <w:b w:val="0"/>
                <w:sz w:val="16"/>
                <w:szCs w:val="18"/>
              </w:rPr>
              <w:t>(Ins)</w:t>
            </w:r>
          </w:p>
        </w:tc>
        <w:tc>
          <w:tcPr>
            <w:tcW w:w="508" w:type="dxa"/>
            <w:tcBorders>
              <w:top w:val="nil"/>
              <w:bottom w:val="nil"/>
            </w:tcBorders>
            <w:shd w:val="clear" w:color="auto" w:fill="F2F2F2" w:themeFill="background1" w:themeFillShade="F2"/>
          </w:tcPr>
          <w:p w14:paraId="552EADD7" w14:textId="0AA013C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tcBorders>
              <w:top w:val="nil"/>
              <w:bottom w:val="nil"/>
            </w:tcBorders>
            <w:shd w:val="clear" w:color="auto" w:fill="F2F2F2" w:themeFill="background1" w:themeFillShade="F2"/>
          </w:tcPr>
          <w:p w14:paraId="43034719" w14:textId="425BA49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Borders>
              <w:top w:val="nil"/>
              <w:bottom w:val="nil"/>
            </w:tcBorders>
          </w:tcPr>
          <w:p w14:paraId="12F47FD3" w14:textId="6A939755"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6FCB5A8D" w14:textId="57142D61"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1A77ED9E"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2"/>
            <w:tcBorders>
              <w:top w:val="nil"/>
              <w:bottom w:val="nil"/>
            </w:tcBorders>
          </w:tcPr>
          <w:p w14:paraId="675DD692" w14:textId="1CDDEFB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r>
      <w:tr w:rsidR="000D3033" w:rsidRPr="007700C1" w14:paraId="1F3BB4D1"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FD21722" w14:textId="18FE26C4" w:rsidR="000D3033" w:rsidRPr="00EC203E" w:rsidRDefault="000D3033" w:rsidP="001E66E8">
            <w:pPr>
              <w:rPr>
                <w:b w:val="0"/>
                <w:sz w:val="16"/>
                <w:szCs w:val="18"/>
                <w:lang w:val="en-US"/>
              </w:rPr>
            </w:pPr>
            <w:r w:rsidRPr="0032272E">
              <w:rPr>
                <w:sz w:val="18"/>
                <w:szCs w:val="18"/>
              </w:rPr>
              <w:t>I</w:t>
            </w:r>
            <w:r>
              <w:rPr>
                <w:sz w:val="18"/>
                <w:szCs w:val="18"/>
              </w:rPr>
              <w:t xml:space="preserve">nferior </w:t>
            </w:r>
            <w:r w:rsidRPr="0032272E">
              <w:rPr>
                <w:sz w:val="18"/>
                <w:szCs w:val="18"/>
              </w:rPr>
              <w:t>P</w:t>
            </w:r>
            <w:r>
              <w:rPr>
                <w:sz w:val="18"/>
                <w:szCs w:val="18"/>
              </w:rPr>
              <w:t xml:space="preserve">arietal </w:t>
            </w:r>
            <w:r w:rsidRPr="0032272E">
              <w:rPr>
                <w:sz w:val="18"/>
                <w:szCs w:val="18"/>
              </w:rPr>
              <w:t>L</w:t>
            </w:r>
            <w:r>
              <w:rPr>
                <w:sz w:val="18"/>
                <w:szCs w:val="18"/>
              </w:rPr>
              <w:t xml:space="preserve">obule </w:t>
            </w:r>
            <w:r>
              <w:rPr>
                <w:b w:val="0"/>
                <w:sz w:val="16"/>
                <w:szCs w:val="18"/>
              </w:rPr>
              <w:t>(IPL)</w:t>
            </w:r>
          </w:p>
        </w:tc>
        <w:tc>
          <w:tcPr>
            <w:tcW w:w="508" w:type="dxa"/>
            <w:tcBorders>
              <w:top w:val="nil"/>
              <w:bottom w:val="nil"/>
            </w:tcBorders>
            <w:shd w:val="clear" w:color="auto" w:fill="F2F2F2" w:themeFill="background1" w:themeFillShade="F2"/>
          </w:tcPr>
          <w:p w14:paraId="166F9D78" w14:textId="625D52C1"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tcBorders>
              <w:top w:val="nil"/>
              <w:bottom w:val="nil"/>
            </w:tcBorders>
            <w:shd w:val="clear" w:color="auto" w:fill="F2F2F2" w:themeFill="background1" w:themeFillShade="F2"/>
          </w:tcPr>
          <w:p w14:paraId="39CE6B63" w14:textId="69CC6C22"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Borders>
              <w:top w:val="nil"/>
              <w:bottom w:val="nil"/>
            </w:tcBorders>
          </w:tcPr>
          <w:p w14:paraId="4D187CC7"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Borders>
              <w:top w:val="nil"/>
              <w:bottom w:val="nil"/>
            </w:tcBorders>
          </w:tcPr>
          <w:p w14:paraId="3EFA8E81" w14:textId="7BEB602F"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2"/>
            <w:tcBorders>
              <w:top w:val="nil"/>
              <w:bottom w:val="nil"/>
            </w:tcBorders>
          </w:tcPr>
          <w:p w14:paraId="2A889CE9"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2"/>
            <w:tcBorders>
              <w:top w:val="nil"/>
              <w:bottom w:val="nil"/>
            </w:tcBorders>
          </w:tcPr>
          <w:p w14:paraId="2D39C707" w14:textId="3FE7F996"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r>
      <w:tr w:rsidR="000D3033" w:rsidRPr="007700C1" w14:paraId="3F2B2D5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0946967" w14:textId="6A1B213F" w:rsidR="000D3033" w:rsidRPr="00EC203E" w:rsidRDefault="000D3033" w:rsidP="001E66E8">
            <w:pPr>
              <w:rPr>
                <w:sz w:val="18"/>
                <w:szCs w:val="18"/>
                <w:lang w:val="en-US"/>
              </w:rPr>
            </w:pPr>
            <w:r w:rsidRPr="00EC203E">
              <w:rPr>
                <w:sz w:val="18"/>
                <w:szCs w:val="18"/>
              </w:rPr>
              <w:t xml:space="preserve">Inferior Temporal Gyrus </w:t>
            </w:r>
            <w:r w:rsidRPr="00EC203E">
              <w:rPr>
                <w:b w:val="0"/>
                <w:sz w:val="16"/>
                <w:szCs w:val="18"/>
              </w:rPr>
              <w:t>(ITG)</w:t>
            </w:r>
          </w:p>
        </w:tc>
        <w:tc>
          <w:tcPr>
            <w:tcW w:w="508" w:type="dxa"/>
            <w:tcBorders>
              <w:top w:val="nil"/>
              <w:bottom w:val="nil"/>
            </w:tcBorders>
            <w:shd w:val="clear" w:color="auto" w:fill="F2F2F2" w:themeFill="background1" w:themeFillShade="F2"/>
          </w:tcPr>
          <w:p w14:paraId="5E9E08A9" w14:textId="092BAC7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tcBorders>
              <w:top w:val="nil"/>
              <w:bottom w:val="nil"/>
            </w:tcBorders>
            <w:shd w:val="clear" w:color="auto" w:fill="F2F2F2" w:themeFill="background1" w:themeFillShade="F2"/>
          </w:tcPr>
          <w:p w14:paraId="689C6616" w14:textId="6B84297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Borders>
              <w:top w:val="nil"/>
              <w:bottom w:val="nil"/>
            </w:tcBorders>
          </w:tcPr>
          <w:p w14:paraId="2B57FCA5"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Borders>
              <w:top w:val="nil"/>
              <w:bottom w:val="nil"/>
            </w:tcBorders>
          </w:tcPr>
          <w:p w14:paraId="530559BE" w14:textId="66DB4362"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2"/>
            <w:tcBorders>
              <w:top w:val="nil"/>
              <w:bottom w:val="nil"/>
            </w:tcBorders>
          </w:tcPr>
          <w:p w14:paraId="462ADFAA"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2"/>
            <w:tcBorders>
              <w:top w:val="nil"/>
              <w:bottom w:val="nil"/>
            </w:tcBorders>
          </w:tcPr>
          <w:p w14:paraId="0F50C29D" w14:textId="0C81886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r>
      <w:tr w:rsidR="000D3033" w:rsidRPr="007700C1" w14:paraId="24118E00"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678034D" w14:textId="0855FC3B" w:rsidR="000D3033" w:rsidRPr="00EC203E" w:rsidRDefault="000D3033" w:rsidP="001E66E8">
            <w:pPr>
              <w:rPr>
                <w:sz w:val="18"/>
                <w:szCs w:val="18"/>
                <w:lang w:val="en-US"/>
              </w:rPr>
            </w:pPr>
            <w:r w:rsidRPr="00EC203E">
              <w:rPr>
                <w:sz w:val="18"/>
                <w:szCs w:val="18"/>
              </w:rPr>
              <w:t>L</w:t>
            </w:r>
            <w:r>
              <w:rPr>
                <w:sz w:val="18"/>
                <w:szCs w:val="18"/>
              </w:rPr>
              <w:t xml:space="preserve">ateral </w:t>
            </w:r>
            <w:r w:rsidRPr="00EC203E">
              <w:rPr>
                <w:sz w:val="18"/>
                <w:szCs w:val="18"/>
              </w:rPr>
              <w:t>Oc</w:t>
            </w:r>
            <w:r>
              <w:rPr>
                <w:sz w:val="18"/>
                <w:szCs w:val="18"/>
              </w:rPr>
              <w:t xml:space="preserve">cipital </w:t>
            </w:r>
            <w:r w:rsidRPr="00EC203E">
              <w:rPr>
                <w:sz w:val="18"/>
                <w:szCs w:val="18"/>
              </w:rPr>
              <w:t>C</w:t>
            </w:r>
            <w:r>
              <w:rPr>
                <w:sz w:val="18"/>
                <w:szCs w:val="18"/>
              </w:rPr>
              <w:t xml:space="preserve">ortex </w:t>
            </w:r>
            <w:r w:rsidRPr="00EC203E">
              <w:rPr>
                <w:b w:val="0"/>
                <w:sz w:val="16"/>
                <w:szCs w:val="18"/>
              </w:rPr>
              <w:t>(LOcC)</w:t>
            </w:r>
          </w:p>
        </w:tc>
        <w:tc>
          <w:tcPr>
            <w:tcW w:w="508" w:type="dxa"/>
            <w:tcBorders>
              <w:top w:val="nil"/>
              <w:bottom w:val="nil"/>
            </w:tcBorders>
            <w:shd w:val="clear" w:color="auto" w:fill="F2F2F2" w:themeFill="background1" w:themeFillShade="F2"/>
          </w:tcPr>
          <w:p w14:paraId="3500F121" w14:textId="2A87F368"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tcBorders>
              <w:top w:val="nil"/>
              <w:bottom w:val="nil"/>
            </w:tcBorders>
            <w:shd w:val="clear" w:color="auto" w:fill="F2F2F2" w:themeFill="background1" w:themeFillShade="F2"/>
          </w:tcPr>
          <w:p w14:paraId="75239BDA" w14:textId="3C91B246"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Borders>
              <w:top w:val="nil"/>
              <w:bottom w:val="nil"/>
            </w:tcBorders>
          </w:tcPr>
          <w:p w14:paraId="78F4C50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Borders>
              <w:top w:val="nil"/>
              <w:bottom w:val="nil"/>
            </w:tcBorders>
          </w:tcPr>
          <w:p w14:paraId="721EF633" w14:textId="78552B1B"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2"/>
            <w:tcBorders>
              <w:top w:val="nil"/>
              <w:bottom w:val="nil"/>
            </w:tcBorders>
          </w:tcPr>
          <w:p w14:paraId="5DEF9693"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2"/>
            <w:tcBorders>
              <w:top w:val="nil"/>
              <w:bottom w:val="nil"/>
            </w:tcBorders>
          </w:tcPr>
          <w:p w14:paraId="28D7F40C" w14:textId="5E59301A"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r>
      <w:tr w:rsidR="000D3033" w:rsidRPr="007700C1" w14:paraId="2CF18665"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081638D" w14:textId="446FDA60" w:rsidR="000D3033" w:rsidRPr="002B0A6A" w:rsidRDefault="000D3033" w:rsidP="001E66E8">
            <w:pPr>
              <w:rPr>
                <w:b w:val="0"/>
                <w:sz w:val="16"/>
                <w:szCs w:val="18"/>
                <w:lang w:val="en-US"/>
              </w:rPr>
            </w:pPr>
            <w:r w:rsidRPr="0032272E">
              <w:rPr>
                <w:sz w:val="18"/>
                <w:szCs w:val="18"/>
              </w:rPr>
              <w:t>M</w:t>
            </w:r>
            <w:r>
              <w:rPr>
                <w:sz w:val="18"/>
                <w:szCs w:val="18"/>
              </w:rPr>
              <w:t xml:space="preserve">iddle </w:t>
            </w:r>
            <w:r w:rsidRPr="0032272E">
              <w:rPr>
                <w:sz w:val="18"/>
                <w:szCs w:val="18"/>
              </w:rPr>
              <w:t>F</w:t>
            </w:r>
            <w:r>
              <w:rPr>
                <w:sz w:val="18"/>
                <w:szCs w:val="18"/>
              </w:rPr>
              <w:t xml:space="preserve">rontal </w:t>
            </w:r>
            <w:r w:rsidRPr="0032272E">
              <w:rPr>
                <w:sz w:val="18"/>
                <w:szCs w:val="18"/>
              </w:rPr>
              <w:t>G</w:t>
            </w:r>
            <w:r>
              <w:rPr>
                <w:sz w:val="18"/>
                <w:szCs w:val="18"/>
              </w:rPr>
              <w:t xml:space="preserve">yrus </w:t>
            </w:r>
            <w:r w:rsidRPr="0032272E">
              <w:rPr>
                <w:sz w:val="18"/>
                <w:szCs w:val="18"/>
              </w:rPr>
              <w:t xml:space="preserve"> </w:t>
            </w:r>
            <w:r>
              <w:rPr>
                <w:b w:val="0"/>
                <w:sz w:val="16"/>
                <w:szCs w:val="18"/>
              </w:rPr>
              <w:t>(MFG)</w:t>
            </w:r>
          </w:p>
        </w:tc>
        <w:tc>
          <w:tcPr>
            <w:tcW w:w="508" w:type="dxa"/>
            <w:tcBorders>
              <w:top w:val="nil"/>
              <w:bottom w:val="nil"/>
            </w:tcBorders>
            <w:shd w:val="clear" w:color="auto" w:fill="F2F2F2" w:themeFill="background1" w:themeFillShade="F2"/>
          </w:tcPr>
          <w:p w14:paraId="2C5684D1" w14:textId="5CFB94BD"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tcBorders>
              <w:top w:val="nil"/>
              <w:bottom w:val="nil"/>
            </w:tcBorders>
            <w:shd w:val="clear" w:color="auto" w:fill="F2F2F2" w:themeFill="background1" w:themeFillShade="F2"/>
          </w:tcPr>
          <w:p w14:paraId="0ED4F1FD" w14:textId="3A85F4B2"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Borders>
              <w:top w:val="nil"/>
              <w:bottom w:val="nil"/>
            </w:tcBorders>
          </w:tcPr>
          <w:p w14:paraId="462E07EA"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1A54419E" w14:textId="30808E2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2ED71D3A"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2"/>
            <w:tcBorders>
              <w:top w:val="nil"/>
              <w:bottom w:val="nil"/>
            </w:tcBorders>
          </w:tcPr>
          <w:p w14:paraId="2D66018C" w14:textId="0C3FB026"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r>
      <w:tr w:rsidR="000D3033" w:rsidRPr="007700C1" w14:paraId="160C6A79"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8BD8AE9" w14:textId="6ED52B0E" w:rsidR="000D3033" w:rsidRPr="002B0A6A" w:rsidRDefault="000D3033" w:rsidP="001E66E8">
            <w:pPr>
              <w:rPr>
                <w:b w:val="0"/>
                <w:sz w:val="16"/>
                <w:szCs w:val="18"/>
                <w:lang w:val="en-US"/>
              </w:rPr>
            </w:pPr>
            <w:r w:rsidRPr="0032272E">
              <w:rPr>
                <w:sz w:val="18"/>
                <w:szCs w:val="18"/>
              </w:rPr>
              <w:t>M</w:t>
            </w:r>
            <w:r>
              <w:rPr>
                <w:sz w:val="18"/>
                <w:szCs w:val="18"/>
              </w:rPr>
              <w:t xml:space="preserve">iddle </w:t>
            </w:r>
            <w:r w:rsidRPr="0032272E">
              <w:rPr>
                <w:sz w:val="18"/>
                <w:szCs w:val="18"/>
              </w:rPr>
              <w:t>T</w:t>
            </w:r>
            <w:r>
              <w:rPr>
                <w:sz w:val="18"/>
                <w:szCs w:val="18"/>
              </w:rPr>
              <w:t xml:space="preserve">emporal </w:t>
            </w:r>
            <w:r w:rsidRPr="0032272E">
              <w:rPr>
                <w:sz w:val="18"/>
                <w:szCs w:val="18"/>
              </w:rPr>
              <w:t>G</w:t>
            </w:r>
            <w:r>
              <w:rPr>
                <w:sz w:val="18"/>
                <w:szCs w:val="18"/>
              </w:rPr>
              <w:t xml:space="preserve">yrus </w:t>
            </w:r>
            <w:r>
              <w:rPr>
                <w:b w:val="0"/>
                <w:sz w:val="16"/>
                <w:szCs w:val="18"/>
              </w:rPr>
              <w:t>(MTG)</w:t>
            </w:r>
          </w:p>
        </w:tc>
        <w:tc>
          <w:tcPr>
            <w:tcW w:w="508" w:type="dxa"/>
            <w:tcBorders>
              <w:top w:val="nil"/>
              <w:bottom w:val="nil"/>
            </w:tcBorders>
            <w:shd w:val="clear" w:color="auto" w:fill="F2F2F2" w:themeFill="background1" w:themeFillShade="F2"/>
          </w:tcPr>
          <w:p w14:paraId="15598D66"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tcBorders>
              <w:top w:val="nil"/>
              <w:bottom w:val="nil"/>
            </w:tcBorders>
            <w:shd w:val="clear" w:color="auto" w:fill="F2F2F2" w:themeFill="background1" w:themeFillShade="F2"/>
          </w:tcPr>
          <w:p w14:paraId="2A86EBA8" w14:textId="41306C89"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Borders>
              <w:top w:val="nil"/>
              <w:bottom w:val="nil"/>
            </w:tcBorders>
          </w:tcPr>
          <w:p w14:paraId="2C6F1A7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Borders>
              <w:top w:val="nil"/>
              <w:bottom w:val="nil"/>
            </w:tcBorders>
          </w:tcPr>
          <w:p w14:paraId="150B4BCC" w14:textId="3551976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2"/>
            <w:tcBorders>
              <w:top w:val="nil"/>
              <w:bottom w:val="nil"/>
            </w:tcBorders>
          </w:tcPr>
          <w:p w14:paraId="21B4FCF1"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2"/>
            <w:tcBorders>
              <w:top w:val="nil"/>
              <w:bottom w:val="nil"/>
            </w:tcBorders>
          </w:tcPr>
          <w:p w14:paraId="6D679AB0" w14:textId="16E4C471"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r>
      <w:tr w:rsidR="000D3033" w:rsidRPr="007700C1" w14:paraId="6797957A"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55D4E37" w14:textId="55B1DBD4" w:rsidR="000D3033" w:rsidRPr="0032272E" w:rsidRDefault="000D3033" w:rsidP="002B0A6A">
            <w:pPr>
              <w:rPr>
                <w:sz w:val="18"/>
                <w:szCs w:val="18"/>
                <w:lang w:val="en-US"/>
              </w:rPr>
            </w:pPr>
            <w:r w:rsidRPr="0032272E">
              <w:rPr>
                <w:sz w:val="18"/>
                <w:szCs w:val="18"/>
              </w:rPr>
              <w:t>M</w:t>
            </w:r>
            <w:r>
              <w:rPr>
                <w:sz w:val="18"/>
                <w:szCs w:val="18"/>
              </w:rPr>
              <w:t xml:space="preserve">edioventral </w:t>
            </w:r>
            <w:r w:rsidRPr="0032272E">
              <w:rPr>
                <w:sz w:val="18"/>
                <w:szCs w:val="18"/>
              </w:rPr>
              <w:t>Oc</w:t>
            </w:r>
            <w:r>
              <w:rPr>
                <w:sz w:val="18"/>
                <w:szCs w:val="18"/>
              </w:rPr>
              <w:t xml:space="preserve">cipital </w:t>
            </w:r>
            <w:r w:rsidRPr="0032272E">
              <w:rPr>
                <w:sz w:val="18"/>
                <w:szCs w:val="18"/>
              </w:rPr>
              <w:t>C</w:t>
            </w:r>
            <w:r>
              <w:rPr>
                <w:sz w:val="18"/>
                <w:szCs w:val="18"/>
              </w:rPr>
              <w:t xml:space="preserve">ortex </w:t>
            </w:r>
            <w:r w:rsidRPr="002B0A6A">
              <w:rPr>
                <w:b w:val="0"/>
                <w:sz w:val="16"/>
                <w:szCs w:val="18"/>
              </w:rPr>
              <w:t>(MVOcC)</w:t>
            </w:r>
          </w:p>
        </w:tc>
        <w:tc>
          <w:tcPr>
            <w:tcW w:w="508" w:type="dxa"/>
            <w:tcBorders>
              <w:top w:val="nil"/>
              <w:bottom w:val="nil"/>
            </w:tcBorders>
            <w:shd w:val="clear" w:color="auto" w:fill="F2F2F2" w:themeFill="background1" w:themeFillShade="F2"/>
          </w:tcPr>
          <w:p w14:paraId="31D28F55"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tcBorders>
              <w:top w:val="nil"/>
              <w:bottom w:val="nil"/>
            </w:tcBorders>
            <w:shd w:val="clear" w:color="auto" w:fill="F2F2F2" w:themeFill="background1" w:themeFillShade="F2"/>
          </w:tcPr>
          <w:p w14:paraId="178E7EE8" w14:textId="15F431E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Borders>
              <w:top w:val="nil"/>
              <w:bottom w:val="nil"/>
            </w:tcBorders>
          </w:tcPr>
          <w:p w14:paraId="24DC9D3E" w14:textId="10646B5E"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50A7458D" w14:textId="0E0E20FF"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6337DA50"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2"/>
            <w:tcBorders>
              <w:top w:val="nil"/>
              <w:bottom w:val="nil"/>
            </w:tcBorders>
          </w:tcPr>
          <w:p w14:paraId="3C23FFB3" w14:textId="5DB1965C"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r>
      <w:tr w:rsidR="000D3033" w:rsidRPr="007700C1" w14:paraId="06DA27BD"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D4E4675" w14:textId="0F3EE627" w:rsidR="000D3033" w:rsidRPr="002B0A6A" w:rsidRDefault="000D3033" w:rsidP="001E66E8">
            <w:pPr>
              <w:rPr>
                <w:b w:val="0"/>
                <w:sz w:val="16"/>
                <w:szCs w:val="18"/>
                <w:lang w:val="en-US"/>
              </w:rPr>
            </w:pPr>
            <w:r>
              <w:rPr>
                <w:sz w:val="18"/>
                <w:szCs w:val="18"/>
              </w:rPr>
              <w:t xml:space="preserve">Orbital Gyrus </w:t>
            </w:r>
            <w:r>
              <w:rPr>
                <w:b w:val="0"/>
                <w:sz w:val="16"/>
                <w:szCs w:val="18"/>
              </w:rPr>
              <w:t>(Org)</w:t>
            </w:r>
          </w:p>
        </w:tc>
        <w:tc>
          <w:tcPr>
            <w:tcW w:w="508" w:type="dxa"/>
            <w:tcBorders>
              <w:top w:val="nil"/>
              <w:bottom w:val="nil"/>
            </w:tcBorders>
            <w:shd w:val="clear" w:color="auto" w:fill="F2F2F2" w:themeFill="background1" w:themeFillShade="F2"/>
          </w:tcPr>
          <w:p w14:paraId="3C3472E9"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tcBorders>
              <w:top w:val="nil"/>
              <w:bottom w:val="nil"/>
            </w:tcBorders>
            <w:shd w:val="clear" w:color="auto" w:fill="F2F2F2" w:themeFill="background1" w:themeFillShade="F2"/>
          </w:tcPr>
          <w:p w14:paraId="7EF1C7DF" w14:textId="53BDC42C"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Borders>
              <w:top w:val="nil"/>
              <w:bottom w:val="nil"/>
            </w:tcBorders>
          </w:tcPr>
          <w:p w14:paraId="3FADCC58"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1C8DC042" w14:textId="18D2F33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709B5DB2"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Borders>
              <w:top w:val="nil"/>
              <w:bottom w:val="nil"/>
            </w:tcBorders>
          </w:tcPr>
          <w:p w14:paraId="05155C67" w14:textId="131AD5CA"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r>
      <w:tr w:rsidR="000D3033" w:rsidRPr="007700C1" w14:paraId="60D4333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A333E3F" w14:textId="3A143011" w:rsidR="000D3033" w:rsidRPr="002B0A6A" w:rsidRDefault="000D3033" w:rsidP="001E66E8">
            <w:pPr>
              <w:rPr>
                <w:b w:val="0"/>
                <w:sz w:val="16"/>
                <w:szCs w:val="18"/>
                <w:lang w:val="en-US"/>
              </w:rPr>
            </w:pPr>
            <w:r>
              <w:rPr>
                <w:sz w:val="18"/>
                <w:szCs w:val="18"/>
              </w:rPr>
              <w:t xml:space="preserve">Paracentral Lobule </w:t>
            </w:r>
            <w:r>
              <w:rPr>
                <w:b w:val="0"/>
                <w:sz w:val="16"/>
                <w:szCs w:val="18"/>
              </w:rPr>
              <w:t>(PCL)</w:t>
            </w:r>
          </w:p>
        </w:tc>
        <w:tc>
          <w:tcPr>
            <w:tcW w:w="508" w:type="dxa"/>
            <w:tcBorders>
              <w:top w:val="nil"/>
              <w:bottom w:val="nil"/>
            </w:tcBorders>
            <w:shd w:val="clear" w:color="auto" w:fill="F2F2F2" w:themeFill="background1" w:themeFillShade="F2"/>
          </w:tcPr>
          <w:p w14:paraId="729FFCF1"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tcBorders>
              <w:top w:val="nil"/>
              <w:bottom w:val="nil"/>
            </w:tcBorders>
            <w:shd w:val="clear" w:color="auto" w:fill="F2F2F2" w:themeFill="background1" w:themeFillShade="F2"/>
          </w:tcPr>
          <w:p w14:paraId="1AE7E6C2" w14:textId="26146784"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Borders>
              <w:top w:val="nil"/>
              <w:bottom w:val="nil"/>
            </w:tcBorders>
          </w:tcPr>
          <w:p w14:paraId="07997CAB" w14:textId="4644A00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4D8C5B4B" w14:textId="6F4F47CD"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71E975AB" w14:textId="79FBB9B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2"/>
            <w:tcBorders>
              <w:top w:val="nil"/>
              <w:bottom w:val="nil"/>
            </w:tcBorders>
          </w:tcPr>
          <w:p w14:paraId="1C973CA4" w14:textId="092BB29C"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r>
      <w:tr w:rsidR="000D3033" w:rsidRPr="007700C1" w14:paraId="7D2F691B"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7BE7736" w14:textId="37A87EF5" w:rsidR="000D3033" w:rsidRPr="002B0A6A" w:rsidRDefault="000D3033" w:rsidP="001E66E8">
            <w:pPr>
              <w:rPr>
                <w:b w:val="0"/>
                <w:sz w:val="16"/>
                <w:szCs w:val="18"/>
                <w:lang w:val="en-US"/>
              </w:rPr>
            </w:pPr>
            <w:r w:rsidRPr="0032272E">
              <w:rPr>
                <w:sz w:val="18"/>
                <w:szCs w:val="18"/>
              </w:rPr>
              <w:t>P</w:t>
            </w:r>
            <w:r>
              <w:rPr>
                <w:sz w:val="18"/>
                <w:szCs w:val="18"/>
              </w:rPr>
              <w:t>re</w:t>
            </w:r>
            <w:r w:rsidRPr="0032272E">
              <w:rPr>
                <w:sz w:val="18"/>
                <w:szCs w:val="18"/>
              </w:rPr>
              <w:t>cun</w:t>
            </w:r>
            <w:r>
              <w:rPr>
                <w:sz w:val="18"/>
                <w:szCs w:val="18"/>
              </w:rPr>
              <w:t xml:space="preserve">eus </w:t>
            </w:r>
            <w:r>
              <w:rPr>
                <w:b w:val="0"/>
                <w:sz w:val="16"/>
                <w:szCs w:val="18"/>
              </w:rPr>
              <w:t>(Pcun)</w:t>
            </w:r>
          </w:p>
        </w:tc>
        <w:tc>
          <w:tcPr>
            <w:tcW w:w="508" w:type="dxa"/>
            <w:tcBorders>
              <w:top w:val="nil"/>
              <w:bottom w:val="nil"/>
            </w:tcBorders>
            <w:shd w:val="clear" w:color="auto" w:fill="F2F2F2" w:themeFill="background1" w:themeFillShade="F2"/>
          </w:tcPr>
          <w:p w14:paraId="7884DD23"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tcBorders>
              <w:top w:val="nil"/>
              <w:bottom w:val="nil"/>
            </w:tcBorders>
            <w:shd w:val="clear" w:color="auto" w:fill="F2F2F2" w:themeFill="background1" w:themeFillShade="F2"/>
          </w:tcPr>
          <w:p w14:paraId="70F03A77" w14:textId="1991026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Borders>
              <w:top w:val="nil"/>
              <w:bottom w:val="nil"/>
            </w:tcBorders>
          </w:tcPr>
          <w:p w14:paraId="6BD67F3C"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Borders>
              <w:top w:val="nil"/>
              <w:bottom w:val="nil"/>
            </w:tcBorders>
          </w:tcPr>
          <w:p w14:paraId="4AFFDDFE" w14:textId="4385EE46"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2"/>
            <w:tcBorders>
              <w:top w:val="nil"/>
              <w:bottom w:val="nil"/>
            </w:tcBorders>
          </w:tcPr>
          <w:p w14:paraId="7A3E5A9E"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Borders>
              <w:top w:val="nil"/>
              <w:bottom w:val="nil"/>
            </w:tcBorders>
          </w:tcPr>
          <w:p w14:paraId="54F42F5D" w14:textId="50C943EC"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r>
      <w:tr w:rsidR="000D3033" w:rsidRPr="007700C1" w14:paraId="79F12E82"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1EE03908" w14:textId="3684556D" w:rsidR="000D3033" w:rsidRPr="002B0A6A" w:rsidRDefault="000D3033" w:rsidP="001E66E8">
            <w:pPr>
              <w:rPr>
                <w:b w:val="0"/>
                <w:sz w:val="16"/>
                <w:szCs w:val="18"/>
                <w:lang w:val="en-US"/>
              </w:rPr>
            </w:pPr>
            <w:r>
              <w:rPr>
                <w:sz w:val="18"/>
                <w:szCs w:val="18"/>
              </w:rPr>
              <w:t xml:space="preserve">Parahippocampal Gyrus </w:t>
            </w:r>
            <w:r>
              <w:rPr>
                <w:b w:val="0"/>
                <w:sz w:val="16"/>
                <w:szCs w:val="18"/>
              </w:rPr>
              <w:t>(PhG)</w:t>
            </w:r>
          </w:p>
        </w:tc>
        <w:tc>
          <w:tcPr>
            <w:tcW w:w="508" w:type="dxa"/>
            <w:tcBorders>
              <w:top w:val="nil"/>
              <w:bottom w:val="nil"/>
            </w:tcBorders>
            <w:shd w:val="clear" w:color="auto" w:fill="F2F2F2" w:themeFill="background1" w:themeFillShade="F2"/>
          </w:tcPr>
          <w:p w14:paraId="48EC7A04" w14:textId="4829E02D" w:rsidR="000D3033" w:rsidRPr="0032272E" w:rsidRDefault="000D3033"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tcBorders>
              <w:top w:val="nil"/>
              <w:bottom w:val="nil"/>
            </w:tcBorders>
            <w:shd w:val="clear" w:color="auto" w:fill="F2F2F2" w:themeFill="background1" w:themeFillShade="F2"/>
          </w:tcPr>
          <w:p w14:paraId="1AF8A414" w14:textId="07D1CB18" w:rsidR="000D3033" w:rsidRPr="0032272E" w:rsidRDefault="000D3033"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Borders>
              <w:top w:val="nil"/>
              <w:bottom w:val="nil"/>
            </w:tcBorders>
          </w:tcPr>
          <w:p w14:paraId="0E635F13" w14:textId="1BBF559F"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4FBB4145" w14:textId="5593FDE4"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43A78B7E"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2"/>
            <w:tcBorders>
              <w:top w:val="nil"/>
              <w:bottom w:val="nil"/>
            </w:tcBorders>
          </w:tcPr>
          <w:p w14:paraId="5DC3E222" w14:textId="223191E2"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r>
      <w:tr w:rsidR="000D3033" w:rsidRPr="007700C1" w14:paraId="08CF0F7C"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49217E1" w14:textId="6928D32E" w:rsidR="000D3033" w:rsidRPr="002B0A6A" w:rsidRDefault="000D3033" w:rsidP="001E66E8">
            <w:pPr>
              <w:rPr>
                <w:b w:val="0"/>
                <w:sz w:val="16"/>
                <w:szCs w:val="18"/>
                <w:lang w:val="en-US"/>
              </w:rPr>
            </w:pPr>
            <w:r w:rsidRPr="0032272E">
              <w:rPr>
                <w:sz w:val="18"/>
                <w:szCs w:val="18"/>
              </w:rPr>
              <w:t>Po</w:t>
            </w:r>
            <w:r>
              <w:rPr>
                <w:sz w:val="18"/>
                <w:szCs w:val="18"/>
              </w:rPr>
              <w:t xml:space="preserve">stcentral </w:t>
            </w:r>
            <w:r w:rsidRPr="0032272E">
              <w:rPr>
                <w:sz w:val="18"/>
                <w:szCs w:val="18"/>
              </w:rPr>
              <w:t>G</w:t>
            </w:r>
            <w:r>
              <w:rPr>
                <w:sz w:val="18"/>
                <w:szCs w:val="18"/>
              </w:rPr>
              <w:t xml:space="preserve">yrus </w:t>
            </w:r>
            <w:r>
              <w:rPr>
                <w:b w:val="0"/>
                <w:sz w:val="16"/>
                <w:szCs w:val="18"/>
              </w:rPr>
              <w:t>(PoG)</w:t>
            </w:r>
          </w:p>
        </w:tc>
        <w:tc>
          <w:tcPr>
            <w:tcW w:w="508" w:type="dxa"/>
            <w:tcBorders>
              <w:top w:val="nil"/>
              <w:bottom w:val="nil"/>
            </w:tcBorders>
            <w:shd w:val="clear" w:color="auto" w:fill="F2F2F2" w:themeFill="background1" w:themeFillShade="F2"/>
          </w:tcPr>
          <w:p w14:paraId="64095A17"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tcBorders>
              <w:top w:val="nil"/>
              <w:bottom w:val="nil"/>
            </w:tcBorders>
            <w:shd w:val="clear" w:color="auto" w:fill="F2F2F2" w:themeFill="background1" w:themeFillShade="F2"/>
          </w:tcPr>
          <w:p w14:paraId="63AAE6E2" w14:textId="15390FCC"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Borders>
              <w:top w:val="nil"/>
              <w:bottom w:val="nil"/>
            </w:tcBorders>
          </w:tcPr>
          <w:p w14:paraId="52B20DF3"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2E684545" w14:textId="740FDB71"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5DA0583B"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2"/>
            <w:tcBorders>
              <w:top w:val="nil"/>
              <w:bottom w:val="nil"/>
            </w:tcBorders>
          </w:tcPr>
          <w:p w14:paraId="71362162" w14:textId="2BF24D1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r>
      <w:tr w:rsidR="000D3033" w:rsidRPr="007700C1" w14:paraId="1CF342F2"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0A91CD22" w14:textId="3B5B138F" w:rsidR="000D3033" w:rsidRPr="002B0A6A" w:rsidRDefault="000D3033" w:rsidP="001E66E8">
            <w:pPr>
              <w:rPr>
                <w:b w:val="0"/>
                <w:sz w:val="16"/>
                <w:szCs w:val="18"/>
                <w:lang w:val="en-US"/>
              </w:rPr>
            </w:pPr>
            <w:r>
              <w:rPr>
                <w:sz w:val="18"/>
                <w:szCs w:val="18"/>
              </w:rPr>
              <w:t xml:space="preserve">Precentral Gyrus </w:t>
            </w:r>
            <w:r>
              <w:rPr>
                <w:b w:val="0"/>
                <w:sz w:val="16"/>
                <w:szCs w:val="18"/>
              </w:rPr>
              <w:t>(PrG)</w:t>
            </w:r>
          </w:p>
        </w:tc>
        <w:tc>
          <w:tcPr>
            <w:tcW w:w="508" w:type="dxa"/>
            <w:tcBorders>
              <w:top w:val="nil"/>
              <w:bottom w:val="nil"/>
            </w:tcBorders>
            <w:shd w:val="clear" w:color="auto" w:fill="F2F2F2" w:themeFill="background1" w:themeFillShade="F2"/>
          </w:tcPr>
          <w:p w14:paraId="45CCC5AB"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tcBorders>
              <w:top w:val="nil"/>
              <w:bottom w:val="nil"/>
            </w:tcBorders>
            <w:shd w:val="clear" w:color="auto" w:fill="F2F2F2" w:themeFill="background1" w:themeFillShade="F2"/>
          </w:tcPr>
          <w:p w14:paraId="167756F6" w14:textId="0EFA8B50"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Borders>
              <w:top w:val="nil"/>
              <w:bottom w:val="nil"/>
            </w:tcBorders>
          </w:tcPr>
          <w:p w14:paraId="3F31F712"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7B4FEB63" w14:textId="776B32F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0A075462"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2"/>
            <w:tcBorders>
              <w:top w:val="nil"/>
              <w:bottom w:val="nil"/>
            </w:tcBorders>
          </w:tcPr>
          <w:p w14:paraId="440634DE" w14:textId="765E7898"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r>
      <w:tr w:rsidR="000D3033" w:rsidRPr="007700C1" w14:paraId="0D5D9234"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B5C0685" w14:textId="255CA3AF" w:rsidR="000D3033" w:rsidRPr="0032272E" w:rsidRDefault="000D3033"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(pSTS)</w:t>
            </w:r>
          </w:p>
        </w:tc>
        <w:tc>
          <w:tcPr>
            <w:tcW w:w="508" w:type="dxa"/>
            <w:tcBorders>
              <w:top w:val="nil"/>
              <w:bottom w:val="nil"/>
            </w:tcBorders>
            <w:shd w:val="clear" w:color="auto" w:fill="F2F2F2" w:themeFill="background1" w:themeFillShade="F2"/>
          </w:tcPr>
          <w:p w14:paraId="1D96855E"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tcBorders>
              <w:top w:val="nil"/>
              <w:bottom w:val="nil"/>
            </w:tcBorders>
            <w:shd w:val="clear" w:color="auto" w:fill="F2F2F2" w:themeFill="background1" w:themeFillShade="F2"/>
          </w:tcPr>
          <w:p w14:paraId="5472F687" w14:textId="1118E6CE"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Borders>
              <w:top w:val="nil"/>
              <w:bottom w:val="nil"/>
            </w:tcBorders>
          </w:tcPr>
          <w:p w14:paraId="333D531A"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Borders>
              <w:top w:val="nil"/>
              <w:bottom w:val="nil"/>
            </w:tcBorders>
          </w:tcPr>
          <w:p w14:paraId="59688D8E" w14:textId="77C4F943"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2"/>
            <w:tcBorders>
              <w:top w:val="nil"/>
              <w:bottom w:val="nil"/>
            </w:tcBorders>
          </w:tcPr>
          <w:p w14:paraId="691D1D3B"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2"/>
            <w:tcBorders>
              <w:top w:val="nil"/>
              <w:bottom w:val="nil"/>
            </w:tcBorders>
          </w:tcPr>
          <w:p w14:paraId="1B0B6BBC" w14:textId="45D5646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r>
      <w:tr w:rsidR="000D3033" w:rsidRPr="007700C1" w14:paraId="1179602B"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9BE8691" w14:textId="72455A8E" w:rsidR="000D3033" w:rsidRPr="002B0A6A" w:rsidRDefault="000D3033" w:rsidP="001E66E8">
            <w:pPr>
              <w:rPr>
                <w:b w:val="0"/>
                <w:sz w:val="16"/>
                <w:szCs w:val="18"/>
                <w:lang w:val="en-US"/>
              </w:rPr>
            </w:pPr>
            <w:r>
              <w:rPr>
                <w:sz w:val="18"/>
                <w:szCs w:val="18"/>
              </w:rPr>
              <w:t xml:space="preserve">Superior Frontal Gyrus </w:t>
            </w:r>
            <w:r>
              <w:rPr>
                <w:b w:val="0"/>
                <w:sz w:val="16"/>
                <w:szCs w:val="18"/>
              </w:rPr>
              <w:t>(SFG)</w:t>
            </w:r>
          </w:p>
        </w:tc>
        <w:tc>
          <w:tcPr>
            <w:tcW w:w="508" w:type="dxa"/>
            <w:tcBorders>
              <w:top w:val="nil"/>
              <w:bottom w:val="nil"/>
            </w:tcBorders>
            <w:shd w:val="clear" w:color="auto" w:fill="F2F2F2" w:themeFill="background1" w:themeFillShade="F2"/>
          </w:tcPr>
          <w:p w14:paraId="76748DCE" w14:textId="77777777"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tcBorders>
              <w:top w:val="nil"/>
              <w:bottom w:val="nil"/>
            </w:tcBorders>
            <w:shd w:val="clear" w:color="auto" w:fill="F2F2F2" w:themeFill="background1" w:themeFillShade="F2"/>
          </w:tcPr>
          <w:p w14:paraId="7D3D52EC" w14:textId="208A4882"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Borders>
              <w:top w:val="nil"/>
              <w:bottom w:val="nil"/>
            </w:tcBorders>
          </w:tcPr>
          <w:p w14:paraId="712B8287" w14:textId="5C22DE04"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34A3174E" w14:textId="165665CA"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4D457AC4"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2"/>
            <w:tcBorders>
              <w:top w:val="nil"/>
              <w:bottom w:val="nil"/>
            </w:tcBorders>
          </w:tcPr>
          <w:p w14:paraId="6FC1D0A4" w14:textId="29FE12EB"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r>
      <w:tr w:rsidR="000D3033" w:rsidRPr="007700C1" w14:paraId="2B8FCC6F"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86B05FE" w14:textId="229CF1BB" w:rsidR="000D3033" w:rsidRPr="002B0A6A" w:rsidRDefault="000D3033" w:rsidP="001E66E8">
            <w:pPr>
              <w:rPr>
                <w:b w:val="0"/>
                <w:sz w:val="16"/>
                <w:szCs w:val="18"/>
                <w:lang w:val="en-US"/>
              </w:rPr>
            </w:pPr>
            <w:r>
              <w:rPr>
                <w:sz w:val="18"/>
                <w:szCs w:val="18"/>
              </w:rPr>
              <w:t xml:space="preserve">Superior Parietal Lobule </w:t>
            </w:r>
            <w:r>
              <w:rPr>
                <w:b w:val="0"/>
                <w:sz w:val="16"/>
                <w:szCs w:val="18"/>
              </w:rPr>
              <w:t>(SPL)</w:t>
            </w:r>
          </w:p>
        </w:tc>
        <w:tc>
          <w:tcPr>
            <w:tcW w:w="508" w:type="dxa"/>
            <w:tcBorders>
              <w:top w:val="nil"/>
              <w:bottom w:val="nil"/>
            </w:tcBorders>
            <w:shd w:val="clear" w:color="auto" w:fill="F2F2F2" w:themeFill="background1" w:themeFillShade="F2"/>
          </w:tcPr>
          <w:p w14:paraId="78111119" w14:textId="77777777"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tcBorders>
              <w:top w:val="nil"/>
              <w:bottom w:val="nil"/>
            </w:tcBorders>
            <w:shd w:val="clear" w:color="auto" w:fill="F2F2F2" w:themeFill="background1" w:themeFillShade="F2"/>
          </w:tcPr>
          <w:p w14:paraId="3CD1E034" w14:textId="1956C8A3"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Borders>
              <w:top w:val="nil"/>
              <w:bottom w:val="nil"/>
            </w:tcBorders>
          </w:tcPr>
          <w:p w14:paraId="26294B41"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Borders>
              <w:top w:val="nil"/>
              <w:bottom w:val="nil"/>
            </w:tcBorders>
          </w:tcPr>
          <w:p w14:paraId="5A92F957" w14:textId="5A53D3A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2"/>
            <w:tcBorders>
              <w:top w:val="nil"/>
              <w:bottom w:val="nil"/>
            </w:tcBorders>
          </w:tcPr>
          <w:p w14:paraId="3B4C4436"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2"/>
            <w:tcBorders>
              <w:top w:val="nil"/>
              <w:bottom w:val="nil"/>
            </w:tcBorders>
          </w:tcPr>
          <w:p w14:paraId="53745F43" w14:textId="17F730E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r>
      <w:tr w:rsidR="000D3033" w:rsidRPr="007700C1" w14:paraId="4B7E43B9"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6A28847" w14:textId="25F98D2D" w:rsidR="000D3033" w:rsidRPr="0032272E" w:rsidRDefault="000D3033" w:rsidP="001E66E8">
            <w:pPr>
              <w:rPr>
                <w:b w:val="0"/>
                <w:bCs w:val="0"/>
                <w:i/>
                <w:iCs/>
                <w:sz w:val="18"/>
                <w:szCs w:val="18"/>
                <w:lang w:val="en-US"/>
              </w:rPr>
            </w:pPr>
            <w:r w:rsidRPr="0032272E">
              <w:rPr>
                <w:sz w:val="18"/>
                <w:szCs w:val="18"/>
              </w:rPr>
              <w:t>S</w:t>
            </w:r>
            <w:r>
              <w:rPr>
                <w:sz w:val="18"/>
                <w:szCs w:val="18"/>
              </w:rPr>
              <w:t xml:space="preserve">uperior </w:t>
            </w:r>
            <w:r w:rsidRPr="0032272E">
              <w:rPr>
                <w:sz w:val="18"/>
                <w:szCs w:val="18"/>
              </w:rPr>
              <w:t>T</w:t>
            </w:r>
            <w:r>
              <w:rPr>
                <w:sz w:val="18"/>
                <w:szCs w:val="18"/>
              </w:rPr>
              <w:t xml:space="preserve">emporal </w:t>
            </w:r>
            <w:r w:rsidRPr="0032272E">
              <w:rPr>
                <w:sz w:val="18"/>
                <w:szCs w:val="18"/>
              </w:rPr>
              <w:t>G</w:t>
            </w:r>
            <w:r>
              <w:rPr>
                <w:sz w:val="18"/>
                <w:szCs w:val="18"/>
              </w:rPr>
              <w:t xml:space="preserve">yrus </w:t>
            </w:r>
            <w:r w:rsidRPr="002B0A6A">
              <w:rPr>
                <w:b w:val="0"/>
                <w:sz w:val="16"/>
                <w:szCs w:val="18"/>
              </w:rPr>
              <w:t>(STG)</w:t>
            </w:r>
          </w:p>
        </w:tc>
        <w:tc>
          <w:tcPr>
            <w:tcW w:w="508" w:type="dxa"/>
            <w:tcBorders>
              <w:top w:val="nil"/>
              <w:bottom w:val="nil"/>
            </w:tcBorders>
            <w:shd w:val="clear" w:color="auto" w:fill="F2F2F2" w:themeFill="background1" w:themeFillShade="F2"/>
          </w:tcPr>
          <w:p w14:paraId="4CAAD918" w14:textId="77777777"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tcBorders>
              <w:top w:val="nil"/>
              <w:bottom w:val="nil"/>
            </w:tcBorders>
            <w:shd w:val="clear" w:color="auto" w:fill="F2F2F2" w:themeFill="background1" w:themeFillShade="F2"/>
          </w:tcPr>
          <w:p w14:paraId="6452F058" w14:textId="019DD6C9"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Borders>
              <w:top w:val="nil"/>
              <w:bottom w:val="nil"/>
            </w:tcBorders>
          </w:tcPr>
          <w:p w14:paraId="2990270D"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Borders>
              <w:top w:val="nil"/>
              <w:bottom w:val="nil"/>
            </w:tcBorders>
          </w:tcPr>
          <w:p w14:paraId="5CDB5707" w14:textId="42E0924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2"/>
            <w:tcBorders>
              <w:top w:val="nil"/>
              <w:bottom w:val="nil"/>
            </w:tcBorders>
          </w:tcPr>
          <w:p w14:paraId="2F13D4B1"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2"/>
            <w:tcBorders>
              <w:top w:val="nil"/>
              <w:bottom w:val="nil"/>
            </w:tcBorders>
          </w:tcPr>
          <w:p w14:paraId="65A6996F" w14:textId="2CC887D2"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r>
      <w:tr w:rsidR="000D3033" w:rsidRPr="007700C1" w14:paraId="2CC1620D" w14:textId="77777777" w:rsidTr="00930AD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single" w:sz="12" w:space="0" w:color="auto"/>
            </w:tcBorders>
          </w:tcPr>
          <w:p w14:paraId="45F8E39A" w14:textId="1A74C4A3" w:rsidR="000D3033" w:rsidRPr="002B0A6A" w:rsidRDefault="000D3033" w:rsidP="001E66E8">
            <w:pPr>
              <w:rPr>
                <w:b w:val="0"/>
                <w:sz w:val="18"/>
                <w:szCs w:val="18"/>
              </w:rPr>
            </w:pPr>
            <w:r w:rsidRPr="0032272E">
              <w:rPr>
                <w:sz w:val="18"/>
                <w:szCs w:val="18"/>
              </w:rPr>
              <w:lastRenderedPageBreak/>
              <w:t>Tha</w:t>
            </w:r>
            <w:r>
              <w:rPr>
                <w:sz w:val="18"/>
                <w:szCs w:val="18"/>
              </w:rPr>
              <w:t xml:space="preserve">lamus </w:t>
            </w:r>
            <w:r w:rsidRPr="002B0A6A">
              <w:rPr>
                <w:b w:val="0"/>
                <w:sz w:val="16"/>
                <w:szCs w:val="18"/>
              </w:rPr>
              <w:t>(Tha)</w:t>
            </w:r>
          </w:p>
        </w:tc>
        <w:tc>
          <w:tcPr>
            <w:tcW w:w="508" w:type="dxa"/>
            <w:tcBorders>
              <w:top w:val="nil"/>
              <w:bottom w:val="single" w:sz="12" w:space="0" w:color="auto"/>
            </w:tcBorders>
            <w:shd w:val="clear" w:color="auto" w:fill="F2F2F2" w:themeFill="background1" w:themeFillShade="F2"/>
          </w:tcPr>
          <w:p w14:paraId="5191413D" w14:textId="77777777"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tcBorders>
              <w:top w:val="nil"/>
              <w:bottom w:val="single" w:sz="12" w:space="0" w:color="auto"/>
            </w:tcBorders>
            <w:shd w:val="clear" w:color="auto" w:fill="F2F2F2" w:themeFill="background1" w:themeFillShade="F2"/>
          </w:tcPr>
          <w:p w14:paraId="78406B26" w14:textId="59F1E25E"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Borders>
              <w:top w:val="nil"/>
              <w:bottom w:val="single" w:sz="12" w:space="0" w:color="auto"/>
            </w:tcBorders>
          </w:tcPr>
          <w:p w14:paraId="33F7FCC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Borders>
              <w:top w:val="nil"/>
              <w:bottom w:val="single" w:sz="12" w:space="0" w:color="auto"/>
            </w:tcBorders>
          </w:tcPr>
          <w:p w14:paraId="5A5B99B3" w14:textId="6BCB5B05"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2"/>
            <w:tcBorders>
              <w:top w:val="nil"/>
              <w:bottom w:val="single" w:sz="12" w:space="0" w:color="auto"/>
            </w:tcBorders>
          </w:tcPr>
          <w:p w14:paraId="36A9C306"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2"/>
            <w:tcBorders>
              <w:top w:val="nil"/>
              <w:bottom w:val="single" w:sz="12" w:space="0" w:color="auto"/>
            </w:tcBorders>
          </w:tcPr>
          <w:p w14:paraId="07243C7A" w14:textId="4B004A2E"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r>
    </w:tbl>
    <w:p w14:paraId="1AAB40BD" w14:textId="7F592E1B" w:rsidR="00705244" w:rsidRPr="000D3033" w:rsidRDefault="000D3033" w:rsidP="0089785B">
      <w:pPr>
        <w:rPr>
          <w:sz w:val="18"/>
        </w:rPr>
      </w:pPr>
      <w:r>
        <w:br/>
      </w:r>
      <w:r w:rsidR="00EC203E">
        <w:rPr>
          <w:sz w:val="18"/>
        </w:rPr>
        <w:t xml:space="preserve">Results are given as number of significant disconnections associated with this region (percentage relative to total number of disconnections). </w:t>
      </w:r>
      <w:r w:rsidR="002B0A6A">
        <w:rPr>
          <w:sz w:val="18"/>
        </w:rPr>
        <w:t>Regions are based on the BN-246 (</w:t>
      </w:r>
      <w:hyperlink w:anchor="fan2016" w:history="1">
        <w:r w:rsidR="002B0A6A" w:rsidRPr="002B0A6A">
          <w:rPr>
            <w:rStyle w:val="Hyperlink"/>
            <w:rFonts w:ascii="Ebrima" w:hAnsi="Ebrima"/>
            <w:sz w:val="18"/>
          </w:rPr>
          <w:t>Fan et al., 2016</w:t>
        </w:r>
      </w:hyperlink>
      <w:r w:rsidR="002B0A6A">
        <w:rPr>
          <w:sz w:val="18"/>
        </w:rPr>
        <w:t>) atlas.</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p>
    <w:p w14:paraId="6BB22538" w14:textId="4A03DAE8" w:rsidR="00EC203E" w:rsidRDefault="00EC203E" w:rsidP="0089785B"/>
    <w:p w14:paraId="269F1463" w14:textId="77777777" w:rsidR="007B0B61" w:rsidRDefault="007B0B61">
      <w:pPr>
        <w:rPr>
          <w:b/>
          <w:highlight w:val="yellow"/>
        </w:rPr>
      </w:pPr>
      <w:r>
        <w:rPr>
          <w:b/>
          <w:highlight w:val="yellow"/>
        </w:rPr>
        <w:br w:type="page"/>
      </w:r>
    </w:p>
    <w:p w14:paraId="63652A34" w14:textId="77777777" w:rsidR="007B0B61" w:rsidRPr="007B0B61" w:rsidRDefault="007B0B61" w:rsidP="007B0B61">
      <w:pPr>
        <w:rPr>
          <w:rFonts w:eastAsia="Times New Roman" w:cs="Arial"/>
        </w:rPr>
      </w:pPr>
      <w:bookmarkStart w:id="118" w:name="_Appendix_C:_Supplementary"/>
      <w:bookmarkEnd w:id="118"/>
      <w:r w:rsidRPr="007B0B61">
        <w:rPr>
          <w:rFonts w:eastAsia="Times New Roman" w:cs="Arial"/>
          <w:b/>
        </w:rPr>
        <w:lastRenderedPageBreak/>
        <w:t>Supplementary Figure 1a:</w:t>
      </w:r>
      <w:r w:rsidRPr="007B0B61">
        <w:rPr>
          <w:rFonts w:eastAsia="Times New Roman" w:cs="Arial"/>
        </w:rPr>
        <w:t xml:space="preserve"> Lesion Overlay Plots for Neglect Patients</w:t>
      </w:r>
    </w:p>
    <w:p w14:paraId="3B10EE26" w14:textId="77777777" w:rsidR="007B0B61" w:rsidRPr="007B0B61" w:rsidRDefault="007B0B61" w:rsidP="007B0B61">
      <w:pPr>
        <w:jc w:val="center"/>
        <w:rPr>
          <w:rFonts w:eastAsia="Times New Roman" w:cs="Arial"/>
        </w:rPr>
      </w:pPr>
      <w:r w:rsidRPr="007B0B61">
        <w:rPr>
          <w:rFonts w:eastAsia="Times New Roman" w:cs="Arial"/>
        </w:rPr>
        <w:t>All Neglect:</w:t>
      </w:r>
    </w:p>
    <w:p w14:paraId="138CF8C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3F907658" wp14:editId="2418E530">
            <wp:extent cx="5084445" cy="1115060"/>
            <wp:effectExtent l="0" t="0" r="1905" b="8890"/>
            <wp:docPr id="86" name="Bild 86" descr="Ein Bild, das Text, Keramik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in Bild, das Text, Keramikwaren, Zahnrad enthält.&#10;&#10;Automatisch generierte Beschreibu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84445" cy="1115060"/>
                    </a:xfrm>
                    <a:prstGeom prst="rect">
                      <a:avLst/>
                    </a:prstGeom>
                    <a:noFill/>
                    <a:ln>
                      <a:noFill/>
                    </a:ln>
                  </pic:spPr>
                </pic:pic>
              </a:graphicData>
            </a:graphic>
          </wp:inline>
        </w:drawing>
      </w:r>
    </w:p>
    <w:p w14:paraId="2231B7E0" w14:textId="77777777" w:rsidR="007B0B61" w:rsidRPr="007B0B61" w:rsidRDefault="007B0B61" w:rsidP="007B0B61">
      <w:pPr>
        <w:jc w:val="center"/>
        <w:rPr>
          <w:rFonts w:eastAsia="Times New Roman" w:cs="Arial"/>
        </w:rPr>
      </w:pPr>
      <w:r w:rsidRPr="007B0B61">
        <w:rPr>
          <w:rFonts w:eastAsia="Times New Roman" w:cs="Arial"/>
        </w:rPr>
        <w:t>Female Neglect:</w:t>
      </w:r>
    </w:p>
    <w:p w14:paraId="6867D953"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A1D2665" wp14:editId="7B56E73A">
            <wp:extent cx="5050155" cy="1115060"/>
            <wp:effectExtent l="0" t="0" r="0" b="8890"/>
            <wp:docPr id="87"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50155" cy="1115060"/>
                    </a:xfrm>
                    <a:prstGeom prst="rect">
                      <a:avLst/>
                    </a:prstGeom>
                    <a:noFill/>
                    <a:ln>
                      <a:noFill/>
                    </a:ln>
                  </pic:spPr>
                </pic:pic>
              </a:graphicData>
            </a:graphic>
          </wp:inline>
        </w:drawing>
      </w:r>
    </w:p>
    <w:p w14:paraId="730933E5" w14:textId="77777777" w:rsidR="007B0B61" w:rsidRPr="007B0B61" w:rsidRDefault="007B0B61" w:rsidP="007B0B61">
      <w:pPr>
        <w:jc w:val="center"/>
        <w:rPr>
          <w:rFonts w:eastAsia="Times New Roman" w:cs="Arial"/>
        </w:rPr>
      </w:pPr>
      <w:r w:rsidRPr="007B0B61">
        <w:rPr>
          <w:rFonts w:eastAsia="Times New Roman" w:cs="Arial"/>
        </w:rPr>
        <w:t>Male Neglect:</w:t>
      </w:r>
    </w:p>
    <w:p w14:paraId="4318C3DD"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FF1838C" wp14:editId="7F5065DA">
            <wp:extent cx="5015230" cy="1108075"/>
            <wp:effectExtent l="0" t="0" r="0" b="0"/>
            <wp:docPr id="88" name="Bild 88" descr="Ein Bild, das Text,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in Bild, das Text, Primat, Säugetier enthält.&#10;&#10;Automatisch generierte Beschreibu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15230" cy="1108075"/>
                    </a:xfrm>
                    <a:prstGeom prst="rect">
                      <a:avLst/>
                    </a:prstGeom>
                    <a:noFill/>
                    <a:ln>
                      <a:noFill/>
                    </a:ln>
                  </pic:spPr>
                </pic:pic>
              </a:graphicData>
            </a:graphic>
          </wp:inline>
        </w:drawing>
      </w:r>
    </w:p>
    <w:p w14:paraId="281ECFE0" w14:textId="77777777" w:rsidR="007B0B61" w:rsidRPr="007B0B61" w:rsidRDefault="007B0B61" w:rsidP="007B0B61">
      <w:pPr>
        <w:jc w:val="center"/>
        <w:rPr>
          <w:rFonts w:eastAsia="Times New Roman" w:cs="Arial"/>
        </w:rPr>
      </w:pPr>
    </w:p>
    <w:p w14:paraId="41198F01" w14:textId="61A85387" w:rsidR="007B0B61" w:rsidRPr="007B0B61" w:rsidRDefault="007B0B61" w:rsidP="007B0B61">
      <w:pPr>
        <w:rPr>
          <w:rFonts w:eastAsia="Times New Roman" w:cs="Arial"/>
        </w:rPr>
      </w:pPr>
      <w:r w:rsidRPr="007B0B61">
        <w:rPr>
          <w:rFonts w:eastAsia="Times New Roman" w:cs="Arial"/>
          <w:b/>
        </w:rPr>
        <w:t>Supplementary Figure 1b:</w:t>
      </w:r>
      <w:r w:rsidRPr="007B0B61">
        <w:rPr>
          <w:rFonts w:eastAsia="Times New Roman" w:cs="Arial"/>
        </w:rPr>
        <w:t xml:space="preserve"> Lesion Overlay Plots for </w:t>
      </w:r>
      <w:r w:rsidR="0092385C">
        <w:rPr>
          <w:rFonts w:eastAsia="Times New Roman" w:cs="Arial"/>
        </w:rPr>
        <w:t>Non-Neglect</w:t>
      </w:r>
      <w:r w:rsidRPr="007B0B61">
        <w:rPr>
          <w:rFonts w:eastAsia="Times New Roman" w:cs="Arial"/>
        </w:rPr>
        <w:t xml:space="preserve"> Patients</w:t>
      </w:r>
    </w:p>
    <w:p w14:paraId="0C8FEFE9" w14:textId="77777777" w:rsidR="007B0B61" w:rsidRPr="007B0B61" w:rsidRDefault="007B0B61" w:rsidP="007B0B61">
      <w:pPr>
        <w:jc w:val="center"/>
        <w:rPr>
          <w:rFonts w:eastAsia="Times New Roman" w:cs="Arial"/>
        </w:rPr>
      </w:pPr>
      <w:r w:rsidRPr="007B0B61">
        <w:rPr>
          <w:rFonts w:eastAsia="Times New Roman" w:cs="Arial"/>
        </w:rPr>
        <w:t>All Control:</w:t>
      </w:r>
    </w:p>
    <w:p w14:paraId="08F36942"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A604DC9" wp14:editId="6B94FFF1">
            <wp:extent cx="5126355" cy="1129030"/>
            <wp:effectExtent l="0" t="0" r="0" b="0"/>
            <wp:docPr id="89" name="Grafik 4" descr="Ein Bild, das Text, Rad,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Text, Rad, Zahnrad enthält.&#10;&#10;Automatisch generierte Beschreibu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26355" cy="1129030"/>
                    </a:xfrm>
                    <a:prstGeom prst="rect">
                      <a:avLst/>
                    </a:prstGeom>
                    <a:noFill/>
                    <a:ln>
                      <a:noFill/>
                    </a:ln>
                  </pic:spPr>
                </pic:pic>
              </a:graphicData>
            </a:graphic>
          </wp:inline>
        </w:drawing>
      </w:r>
    </w:p>
    <w:p w14:paraId="7D19B182" w14:textId="77777777" w:rsidR="007B0B61" w:rsidRPr="007B0B61" w:rsidRDefault="007B0B61" w:rsidP="007B0B61">
      <w:pPr>
        <w:jc w:val="center"/>
        <w:rPr>
          <w:rFonts w:eastAsia="Times New Roman" w:cs="Arial"/>
        </w:rPr>
      </w:pPr>
      <w:r w:rsidRPr="007B0B61">
        <w:rPr>
          <w:rFonts w:eastAsia="Times New Roman" w:cs="Arial"/>
        </w:rPr>
        <w:t>Female Control:</w:t>
      </w:r>
    </w:p>
    <w:p w14:paraId="5DBBD2B1"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E2BBE48" wp14:editId="7F2FA233">
            <wp:extent cx="5209540" cy="1143000"/>
            <wp:effectExtent l="0" t="0" r="0" b="0"/>
            <wp:docPr id="90" name="Bild 90" descr="Ein Bild, das Text,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in Bild, das Text, Zahnrad enthält.&#10;&#10;Automatisch generierte Beschreibu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09540" cy="1143000"/>
                    </a:xfrm>
                    <a:prstGeom prst="rect">
                      <a:avLst/>
                    </a:prstGeom>
                    <a:noFill/>
                    <a:ln>
                      <a:noFill/>
                    </a:ln>
                  </pic:spPr>
                </pic:pic>
              </a:graphicData>
            </a:graphic>
          </wp:inline>
        </w:drawing>
      </w:r>
    </w:p>
    <w:p w14:paraId="098EC3EB" w14:textId="77777777" w:rsidR="007B0B61" w:rsidRPr="007B0B61" w:rsidRDefault="007B0B61" w:rsidP="007B0B61">
      <w:pPr>
        <w:jc w:val="center"/>
        <w:rPr>
          <w:rFonts w:eastAsia="Times New Roman" w:cs="Arial"/>
        </w:rPr>
      </w:pPr>
    </w:p>
    <w:p w14:paraId="44FECC43" w14:textId="77777777" w:rsidR="007B0B61" w:rsidRPr="007B0B61" w:rsidRDefault="007B0B61" w:rsidP="007B0B61">
      <w:pPr>
        <w:jc w:val="center"/>
        <w:rPr>
          <w:rFonts w:eastAsia="Times New Roman" w:cs="Arial"/>
        </w:rPr>
      </w:pPr>
    </w:p>
    <w:p w14:paraId="7DEF0186" w14:textId="77777777" w:rsidR="007B0B61" w:rsidRPr="007B0B61" w:rsidRDefault="007B0B61" w:rsidP="007B0B61">
      <w:pPr>
        <w:jc w:val="center"/>
        <w:rPr>
          <w:rFonts w:eastAsia="Times New Roman" w:cs="Arial"/>
        </w:rPr>
      </w:pPr>
      <w:r w:rsidRPr="007B0B61">
        <w:rPr>
          <w:rFonts w:eastAsia="Times New Roman" w:cs="Arial"/>
        </w:rPr>
        <w:t>Male Control:</w:t>
      </w:r>
    </w:p>
    <w:p w14:paraId="551A740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16E7AC2" wp14:editId="6668449C">
            <wp:extent cx="5257800" cy="1156970"/>
            <wp:effectExtent l="0" t="0" r="0" b="5080"/>
            <wp:docPr id="91" name="Bild 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in Bild, das Text enthält.&#10;&#10;Automatisch generierte Beschreibu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57800" cy="1156970"/>
                    </a:xfrm>
                    <a:prstGeom prst="rect">
                      <a:avLst/>
                    </a:prstGeom>
                    <a:noFill/>
                    <a:ln>
                      <a:noFill/>
                    </a:ln>
                  </pic:spPr>
                </pic:pic>
              </a:graphicData>
            </a:graphic>
          </wp:inline>
        </w:drawing>
      </w:r>
    </w:p>
    <w:p w14:paraId="72E31905" w14:textId="77777777" w:rsidR="007B0B61" w:rsidRPr="007B0B61" w:rsidRDefault="007B0B61" w:rsidP="007B0B61">
      <w:pPr>
        <w:rPr>
          <w:rFonts w:eastAsia="Times New Roman" w:cs="Arial"/>
        </w:rPr>
      </w:pPr>
    </w:p>
    <w:p w14:paraId="1172D5E7" w14:textId="46DF3F52" w:rsidR="007B0B61" w:rsidRDefault="007B0B61" w:rsidP="007F163D">
      <w:pPr>
        <w:rPr>
          <w:rFonts w:ascii="Avenir Next LT Pro Light" w:eastAsiaTheme="majorEastAsia" w:hAnsi="Avenir Next LT Pro Light" w:cstheme="majorBidi"/>
          <w:spacing w:val="4"/>
          <w:sz w:val="24"/>
          <w:szCs w:val="24"/>
        </w:rPr>
      </w:pPr>
    </w:p>
    <w:sectPr w:rsidR="007B0B61"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D3A0E6" w14:textId="77777777" w:rsidR="00C73732" w:rsidRDefault="00C73732" w:rsidP="00CB3E93">
      <w:pPr>
        <w:spacing w:after="0" w:line="240" w:lineRule="auto"/>
      </w:pPr>
      <w:r>
        <w:separator/>
      </w:r>
    </w:p>
  </w:endnote>
  <w:endnote w:type="continuationSeparator" w:id="0">
    <w:p w14:paraId="772B746F" w14:textId="77777777" w:rsidR="00C73732" w:rsidRDefault="00C73732"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rial"/>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3C9613" w14:textId="77777777" w:rsidR="00C73732" w:rsidRDefault="00C73732" w:rsidP="00CB3E93">
      <w:pPr>
        <w:spacing w:after="0" w:line="240" w:lineRule="auto"/>
      </w:pPr>
      <w:r>
        <w:separator/>
      </w:r>
    </w:p>
  </w:footnote>
  <w:footnote w:type="continuationSeparator" w:id="0">
    <w:p w14:paraId="1EE98E19" w14:textId="77777777" w:rsidR="00C73732" w:rsidRDefault="00C73732"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9698A"/>
    <w:multiLevelType w:val="hybridMultilevel"/>
    <w:tmpl w:val="5C24305C"/>
    <w:lvl w:ilvl="0" w:tplc="28F8173A">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2"/>
  </w:num>
  <w:num w:numId="3">
    <w:abstractNumId w:val="11"/>
  </w:num>
  <w:num w:numId="4">
    <w:abstractNumId w:val="9"/>
  </w:num>
  <w:num w:numId="5">
    <w:abstractNumId w:val="5"/>
  </w:num>
  <w:num w:numId="6">
    <w:abstractNumId w:val="4"/>
  </w:num>
  <w:num w:numId="7">
    <w:abstractNumId w:val="8"/>
  </w:num>
  <w:num w:numId="8">
    <w:abstractNumId w:val="10"/>
  </w:num>
  <w:num w:numId="9">
    <w:abstractNumId w:val="3"/>
  </w:num>
  <w:num w:numId="10">
    <w:abstractNumId w:val="7"/>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79B"/>
    <w:rsid w:val="000049F3"/>
    <w:rsid w:val="00005C26"/>
    <w:rsid w:val="00007C01"/>
    <w:rsid w:val="000109B5"/>
    <w:rsid w:val="000136CD"/>
    <w:rsid w:val="00014094"/>
    <w:rsid w:val="000202B2"/>
    <w:rsid w:val="00020544"/>
    <w:rsid w:val="000215D3"/>
    <w:rsid w:val="0002238E"/>
    <w:rsid w:val="0002756A"/>
    <w:rsid w:val="00032720"/>
    <w:rsid w:val="00035C14"/>
    <w:rsid w:val="000401C8"/>
    <w:rsid w:val="00041584"/>
    <w:rsid w:val="000418A0"/>
    <w:rsid w:val="00042C90"/>
    <w:rsid w:val="00042D33"/>
    <w:rsid w:val="00046936"/>
    <w:rsid w:val="000516EB"/>
    <w:rsid w:val="00053AE6"/>
    <w:rsid w:val="0005473C"/>
    <w:rsid w:val="00055D2E"/>
    <w:rsid w:val="000610EC"/>
    <w:rsid w:val="00061276"/>
    <w:rsid w:val="00066034"/>
    <w:rsid w:val="00066CBF"/>
    <w:rsid w:val="000720EF"/>
    <w:rsid w:val="00073B98"/>
    <w:rsid w:val="00086760"/>
    <w:rsid w:val="00090387"/>
    <w:rsid w:val="0009277F"/>
    <w:rsid w:val="00096099"/>
    <w:rsid w:val="0009646C"/>
    <w:rsid w:val="000A01A2"/>
    <w:rsid w:val="000B5533"/>
    <w:rsid w:val="000C2D56"/>
    <w:rsid w:val="000C45C6"/>
    <w:rsid w:val="000D3033"/>
    <w:rsid w:val="000D326F"/>
    <w:rsid w:val="000E18A1"/>
    <w:rsid w:val="000E5F13"/>
    <w:rsid w:val="000E6740"/>
    <w:rsid w:val="000E6E5F"/>
    <w:rsid w:val="000F63CF"/>
    <w:rsid w:val="001046FF"/>
    <w:rsid w:val="00104F1E"/>
    <w:rsid w:val="00105A79"/>
    <w:rsid w:val="001075F2"/>
    <w:rsid w:val="00112A19"/>
    <w:rsid w:val="00116C64"/>
    <w:rsid w:val="00120CCF"/>
    <w:rsid w:val="00121A79"/>
    <w:rsid w:val="001224B9"/>
    <w:rsid w:val="00122615"/>
    <w:rsid w:val="00124815"/>
    <w:rsid w:val="00131067"/>
    <w:rsid w:val="0013718F"/>
    <w:rsid w:val="0013785F"/>
    <w:rsid w:val="00142796"/>
    <w:rsid w:val="00147B1C"/>
    <w:rsid w:val="00151637"/>
    <w:rsid w:val="00156D63"/>
    <w:rsid w:val="001576FC"/>
    <w:rsid w:val="0016305E"/>
    <w:rsid w:val="00164442"/>
    <w:rsid w:val="00165A5A"/>
    <w:rsid w:val="0017619D"/>
    <w:rsid w:val="0018191A"/>
    <w:rsid w:val="001824DF"/>
    <w:rsid w:val="00186647"/>
    <w:rsid w:val="00190F1A"/>
    <w:rsid w:val="00190F87"/>
    <w:rsid w:val="0019100D"/>
    <w:rsid w:val="00196F92"/>
    <w:rsid w:val="001A3A9B"/>
    <w:rsid w:val="001A452A"/>
    <w:rsid w:val="001A7EFA"/>
    <w:rsid w:val="001B207A"/>
    <w:rsid w:val="001B268B"/>
    <w:rsid w:val="001B27F0"/>
    <w:rsid w:val="001B3E04"/>
    <w:rsid w:val="001B5B8F"/>
    <w:rsid w:val="001B6655"/>
    <w:rsid w:val="001C3302"/>
    <w:rsid w:val="001C577B"/>
    <w:rsid w:val="001C59D7"/>
    <w:rsid w:val="001C6ECF"/>
    <w:rsid w:val="001D076D"/>
    <w:rsid w:val="001D1988"/>
    <w:rsid w:val="001D4A41"/>
    <w:rsid w:val="001D5A1E"/>
    <w:rsid w:val="001D65E8"/>
    <w:rsid w:val="001E5835"/>
    <w:rsid w:val="001E66E8"/>
    <w:rsid w:val="001F1F21"/>
    <w:rsid w:val="001F2122"/>
    <w:rsid w:val="00201C43"/>
    <w:rsid w:val="00205BF0"/>
    <w:rsid w:val="00207421"/>
    <w:rsid w:val="0020779B"/>
    <w:rsid w:val="00211340"/>
    <w:rsid w:val="00211D81"/>
    <w:rsid w:val="00215279"/>
    <w:rsid w:val="0021587A"/>
    <w:rsid w:val="0022454D"/>
    <w:rsid w:val="00232B4F"/>
    <w:rsid w:val="00232F09"/>
    <w:rsid w:val="00233381"/>
    <w:rsid w:val="00234634"/>
    <w:rsid w:val="0023533A"/>
    <w:rsid w:val="00235BF2"/>
    <w:rsid w:val="00241286"/>
    <w:rsid w:val="00242682"/>
    <w:rsid w:val="0024272E"/>
    <w:rsid w:val="00243C12"/>
    <w:rsid w:val="00243EC4"/>
    <w:rsid w:val="00246198"/>
    <w:rsid w:val="002571FF"/>
    <w:rsid w:val="00271097"/>
    <w:rsid w:val="00273371"/>
    <w:rsid w:val="0027797F"/>
    <w:rsid w:val="0028026F"/>
    <w:rsid w:val="0028051B"/>
    <w:rsid w:val="00282910"/>
    <w:rsid w:val="00282BD5"/>
    <w:rsid w:val="002865F3"/>
    <w:rsid w:val="002944AE"/>
    <w:rsid w:val="00294F36"/>
    <w:rsid w:val="00295540"/>
    <w:rsid w:val="002A492C"/>
    <w:rsid w:val="002A4CD5"/>
    <w:rsid w:val="002A50CB"/>
    <w:rsid w:val="002A737C"/>
    <w:rsid w:val="002B07A0"/>
    <w:rsid w:val="002B0A6A"/>
    <w:rsid w:val="002B3A5B"/>
    <w:rsid w:val="002B5F04"/>
    <w:rsid w:val="002C04FD"/>
    <w:rsid w:val="002C341C"/>
    <w:rsid w:val="002C3DC4"/>
    <w:rsid w:val="002C44D8"/>
    <w:rsid w:val="002C590D"/>
    <w:rsid w:val="002D022C"/>
    <w:rsid w:val="002D4958"/>
    <w:rsid w:val="002D74D1"/>
    <w:rsid w:val="002D7D48"/>
    <w:rsid w:val="002E04DE"/>
    <w:rsid w:val="002E23E6"/>
    <w:rsid w:val="002E4BF9"/>
    <w:rsid w:val="002E5E96"/>
    <w:rsid w:val="002F1288"/>
    <w:rsid w:val="002F4555"/>
    <w:rsid w:val="002F4688"/>
    <w:rsid w:val="00302C6D"/>
    <w:rsid w:val="003035E9"/>
    <w:rsid w:val="003044CF"/>
    <w:rsid w:val="0030542C"/>
    <w:rsid w:val="00307425"/>
    <w:rsid w:val="003079A1"/>
    <w:rsid w:val="003079AB"/>
    <w:rsid w:val="003105B2"/>
    <w:rsid w:val="00312819"/>
    <w:rsid w:val="00314544"/>
    <w:rsid w:val="0032272E"/>
    <w:rsid w:val="003230D5"/>
    <w:rsid w:val="003231A3"/>
    <w:rsid w:val="003231E9"/>
    <w:rsid w:val="00323962"/>
    <w:rsid w:val="00326D20"/>
    <w:rsid w:val="00335A09"/>
    <w:rsid w:val="00340DDF"/>
    <w:rsid w:val="003454B0"/>
    <w:rsid w:val="00346AE4"/>
    <w:rsid w:val="00350408"/>
    <w:rsid w:val="00350FC4"/>
    <w:rsid w:val="0035653D"/>
    <w:rsid w:val="00361267"/>
    <w:rsid w:val="00364889"/>
    <w:rsid w:val="00365663"/>
    <w:rsid w:val="00366610"/>
    <w:rsid w:val="0037625B"/>
    <w:rsid w:val="00376416"/>
    <w:rsid w:val="00376FFF"/>
    <w:rsid w:val="0038224A"/>
    <w:rsid w:val="00391FEC"/>
    <w:rsid w:val="003922D2"/>
    <w:rsid w:val="0039238E"/>
    <w:rsid w:val="0039415E"/>
    <w:rsid w:val="00394882"/>
    <w:rsid w:val="003955C1"/>
    <w:rsid w:val="00396304"/>
    <w:rsid w:val="003A0907"/>
    <w:rsid w:val="003B65EB"/>
    <w:rsid w:val="003C00D2"/>
    <w:rsid w:val="003C4DBA"/>
    <w:rsid w:val="003C513A"/>
    <w:rsid w:val="003C5B59"/>
    <w:rsid w:val="003C7491"/>
    <w:rsid w:val="003C78B0"/>
    <w:rsid w:val="003D7287"/>
    <w:rsid w:val="003E4337"/>
    <w:rsid w:val="003E6FF7"/>
    <w:rsid w:val="003F633E"/>
    <w:rsid w:val="003F65BA"/>
    <w:rsid w:val="004032CA"/>
    <w:rsid w:val="00405B4B"/>
    <w:rsid w:val="00411C97"/>
    <w:rsid w:val="00413D4E"/>
    <w:rsid w:val="004148D1"/>
    <w:rsid w:val="00414B1A"/>
    <w:rsid w:val="004175F3"/>
    <w:rsid w:val="00426A76"/>
    <w:rsid w:val="00430144"/>
    <w:rsid w:val="00430B12"/>
    <w:rsid w:val="00431907"/>
    <w:rsid w:val="004331E1"/>
    <w:rsid w:val="004345A1"/>
    <w:rsid w:val="00434928"/>
    <w:rsid w:val="00437BB3"/>
    <w:rsid w:val="00443230"/>
    <w:rsid w:val="00444BBB"/>
    <w:rsid w:val="0044590A"/>
    <w:rsid w:val="00446869"/>
    <w:rsid w:val="00467303"/>
    <w:rsid w:val="00471D19"/>
    <w:rsid w:val="004779C8"/>
    <w:rsid w:val="00477E0E"/>
    <w:rsid w:val="00481268"/>
    <w:rsid w:val="004813BB"/>
    <w:rsid w:val="00483B4A"/>
    <w:rsid w:val="0048504E"/>
    <w:rsid w:val="00487187"/>
    <w:rsid w:val="0049202A"/>
    <w:rsid w:val="004A06F6"/>
    <w:rsid w:val="004A0973"/>
    <w:rsid w:val="004A157C"/>
    <w:rsid w:val="004A4ACD"/>
    <w:rsid w:val="004A6455"/>
    <w:rsid w:val="004B4C63"/>
    <w:rsid w:val="004B4F48"/>
    <w:rsid w:val="004B70B5"/>
    <w:rsid w:val="004C0C4D"/>
    <w:rsid w:val="004C4F98"/>
    <w:rsid w:val="004C6CFC"/>
    <w:rsid w:val="004D0CF4"/>
    <w:rsid w:val="004D28F8"/>
    <w:rsid w:val="004D5A5E"/>
    <w:rsid w:val="004E0D26"/>
    <w:rsid w:val="004E3B8F"/>
    <w:rsid w:val="004F09A7"/>
    <w:rsid w:val="004F1D60"/>
    <w:rsid w:val="004F70DB"/>
    <w:rsid w:val="005040E8"/>
    <w:rsid w:val="00510062"/>
    <w:rsid w:val="005123FC"/>
    <w:rsid w:val="00512A5C"/>
    <w:rsid w:val="0051458F"/>
    <w:rsid w:val="005156E8"/>
    <w:rsid w:val="00517C61"/>
    <w:rsid w:val="00517FAB"/>
    <w:rsid w:val="00521D7D"/>
    <w:rsid w:val="00524012"/>
    <w:rsid w:val="005268C1"/>
    <w:rsid w:val="00526DFC"/>
    <w:rsid w:val="00527768"/>
    <w:rsid w:val="00527808"/>
    <w:rsid w:val="00532E4A"/>
    <w:rsid w:val="00542A58"/>
    <w:rsid w:val="005436F9"/>
    <w:rsid w:val="00550405"/>
    <w:rsid w:val="005562C4"/>
    <w:rsid w:val="00560247"/>
    <w:rsid w:val="00560BE1"/>
    <w:rsid w:val="00563895"/>
    <w:rsid w:val="00571F7F"/>
    <w:rsid w:val="00575B6D"/>
    <w:rsid w:val="00576C77"/>
    <w:rsid w:val="00585720"/>
    <w:rsid w:val="00590084"/>
    <w:rsid w:val="00596483"/>
    <w:rsid w:val="0059675B"/>
    <w:rsid w:val="005973D0"/>
    <w:rsid w:val="005A546C"/>
    <w:rsid w:val="005A58A3"/>
    <w:rsid w:val="005A7ED5"/>
    <w:rsid w:val="005B0DA4"/>
    <w:rsid w:val="005B1386"/>
    <w:rsid w:val="005B4C29"/>
    <w:rsid w:val="005B5334"/>
    <w:rsid w:val="005B6533"/>
    <w:rsid w:val="005B6EE1"/>
    <w:rsid w:val="005B7F30"/>
    <w:rsid w:val="005C04EA"/>
    <w:rsid w:val="005C0690"/>
    <w:rsid w:val="005C1793"/>
    <w:rsid w:val="005C2706"/>
    <w:rsid w:val="005D244C"/>
    <w:rsid w:val="005D462A"/>
    <w:rsid w:val="005D7860"/>
    <w:rsid w:val="005E0A5D"/>
    <w:rsid w:val="005E29DA"/>
    <w:rsid w:val="005E65D8"/>
    <w:rsid w:val="005F2064"/>
    <w:rsid w:val="005F26FC"/>
    <w:rsid w:val="005F6410"/>
    <w:rsid w:val="00601AEB"/>
    <w:rsid w:val="00601FFB"/>
    <w:rsid w:val="00606692"/>
    <w:rsid w:val="00606AF9"/>
    <w:rsid w:val="00610D0A"/>
    <w:rsid w:val="00610E4A"/>
    <w:rsid w:val="006116C1"/>
    <w:rsid w:val="00630392"/>
    <w:rsid w:val="00630F57"/>
    <w:rsid w:val="00631595"/>
    <w:rsid w:val="006334C2"/>
    <w:rsid w:val="00640AD0"/>
    <w:rsid w:val="00641DF2"/>
    <w:rsid w:val="00645DC2"/>
    <w:rsid w:val="00646450"/>
    <w:rsid w:val="006502EB"/>
    <w:rsid w:val="006602AD"/>
    <w:rsid w:val="006616EB"/>
    <w:rsid w:val="00662F46"/>
    <w:rsid w:val="006639D2"/>
    <w:rsid w:val="0066410B"/>
    <w:rsid w:val="006659FE"/>
    <w:rsid w:val="0067037A"/>
    <w:rsid w:val="006712C9"/>
    <w:rsid w:val="00673040"/>
    <w:rsid w:val="00673432"/>
    <w:rsid w:val="006741F9"/>
    <w:rsid w:val="00674295"/>
    <w:rsid w:val="00675330"/>
    <w:rsid w:val="00676102"/>
    <w:rsid w:val="00677A1C"/>
    <w:rsid w:val="006856BF"/>
    <w:rsid w:val="00685B48"/>
    <w:rsid w:val="00687525"/>
    <w:rsid w:val="00690CD9"/>
    <w:rsid w:val="00693508"/>
    <w:rsid w:val="00695745"/>
    <w:rsid w:val="006969CB"/>
    <w:rsid w:val="006A0EFC"/>
    <w:rsid w:val="006A2AD4"/>
    <w:rsid w:val="006A3109"/>
    <w:rsid w:val="006A5AAF"/>
    <w:rsid w:val="006B6ECA"/>
    <w:rsid w:val="006B7D75"/>
    <w:rsid w:val="006C4739"/>
    <w:rsid w:val="006C6739"/>
    <w:rsid w:val="006D5D52"/>
    <w:rsid w:val="006D687B"/>
    <w:rsid w:val="006E7509"/>
    <w:rsid w:val="006F0C6C"/>
    <w:rsid w:val="006F12E2"/>
    <w:rsid w:val="006F1A4D"/>
    <w:rsid w:val="006F4663"/>
    <w:rsid w:val="006F79C8"/>
    <w:rsid w:val="00700ECE"/>
    <w:rsid w:val="00702D92"/>
    <w:rsid w:val="00705244"/>
    <w:rsid w:val="00714546"/>
    <w:rsid w:val="00714E13"/>
    <w:rsid w:val="007160AC"/>
    <w:rsid w:val="00720AA2"/>
    <w:rsid w:val="00723AA8"/>
    <w:rsid w:val="00726A3E"/>
    <w:rsid w:val="00731EAE"/>
    <w:rsid w:val="007328BA"/>
    <w:rsid w:val="00734638"/>
    <w:rsid w:val="00742A0F"/>
    <w:rsid w:val="0074637C"/>
    <w:rsid w:val="007478CA"/>
    <w:rsid w:val="00753D2C"/>
    <w:rsid w:val="007554C4"/>
    <w:rsid w:val="0076190C"/>
    <w:rsid w:val="00761D5C"/>
    <w:rsid w:val="00762A97"/>
    <w:rsid w:val="007678E2"/>
    <w:rsid w:val="007700C1"/>
    <w:rsid w:val="007705D9"/>
    <w:rsid w:val="00770B31"/>
    <w:rsid w:val="00777089"/>
    <w:rsid w:val="00784EDD"/>
    <w:rsid w:val="00791532"/>
    <w:rsid w:val="007924C0"/>
    <w:rsid w:val="00793980"/>
    <w:rsid w:val="00794574"/>
    <w:rsid w:val="00795A1D"/>
    <w:rsid w:val="0079758D"/>
    <w:rsid w:val="007A1AB8"/>
    <w:rsid w:val="007A3573"/>
    <w:rsid w:val="007A54AB"/>
    <w:rsid w:val="007A78F7"/>
    <w:rsid w:val="007B0B61"/>
    <w:rsid w:val="007B1076"/>
    <w:rsid w:val="007B140E"/>
    <w:rsid w:val="007B1C37"/>
    <w:rsid w:val="007B1CE3"/>
    <w:rsid w:val="007B2C63"/>
    <w:rsid w:val="007B6976"/>
    <w:rsid w:val="007C0498"/>
    <w:rsid w:val="007C1572"/>
    <w:rsid w:val="007C626D"/>
    <w:rsid w:val="007C6FEB"/>
    <w:rsid w:val="007D182A"/>
    <w:rsid w:val="007D293D"/>
    <w:rsid w:val="007E4D78"/>
    <w:rsid w:val="007E55FE"/>
    <w:rsid w:val="007E629A"/>
    <w:rsid w:val="007F118B"/>
    <w:rsid w:val="007F163D"/>
    <w:rsid w:val="007F2BD2"/>
    <w:rsid w:val="007F3C26"/>
    <w:rsid w:val="007F6BA8"/>
    <w:rsid w:val="00813824"/>
    <w:rsid w:val="00813963"/>
    <w:rsid w:val="00817DD2"/>
    <w:rsid w:val="0082154F"/>
    <w:rsid w:val="008223D8"/>
    <w:rsid w:val="00825A01"/>
    <w:rsid w:val="00826EC9"/>
    <w:rsid w:val="00830D58"/>
    <w:rsid w:val="00832BF8"/>
    <w:rsid w:val="00834B09"/>
    <w:rsid w:val="0083658E"/>
    <w:rsid w:val="00836643"/>
    <w:rsid w:val="00840863"/>
    <w:rsid w:val="0084162E"/>
    <w:rsid w:val="00842BA6"/>
    <w:rsid w:val="00843B65"/>
    <w:rsid w:val="00845A63"/>
    <w:rsid w:val="00846E98"/>
    <w:rsid w:val="00851F12"/>
    <w:rsid w:val="00853921"/>
    <w:rsid w:val="008555F8"/>
    <w:rsid w:val="00857515"/>
    <w:rsid w:val="00857E0B"/>
    <w:rsid w:val="00860327"/>
    <w:rsid w:val="00860E50"/>
    <w:rsid w:val="00864208"/>
    <w:rsid w:val="008708D1"/>
    <w:rsid w:val="00871E99"/>
    <w:rsid w:val="00873D8B"/>
    <w:rsid w:val="00875CAE"/>
    <w:rsid w:val="00877E15"/>
    <w:rsid w:val="0088382B"/>
    <w:rsid w:val="008845B1"/>
    <w:rsid w:val="00892B96"/>
    <w:rsid w:val="0089642E"/>
    <w:rsid w:val="0089785B"/>
    <w:rsid w:val="00897CE1"/>
    <w:rsid w:val="008A06EC"/>
    <w:rsid w:val="008A5861"/>
    <w:rsid w:val="008B11C2"/>
    <w:rsid w:val="008B1B9D"/>
    <w:rsid w:val="008C03EA"/>
    <w:rsid w:val="008C25F3"/>
    <w:rsid w:val="008C577B"/>
    <w:rsid w:val="008D0B96"/>
    <w:rsid w:val="008D5F2F"/>
    <w:rsid w:val="008D62DA"/>
    <w:rsid w:val="008E2307"/>
    <w:rsid w:val="008E559D"/>
    <w:rsid w:val="008F050A"/>
    <w:rsid w:val="008F1B24"/>
    <w:rsid w:val="008F1CC8"/>
    <w:rsid w:val="008F68F1"/>
    <w:rsid w:val="00905EE0"/>
    <w:rsid w:val="00907C33"/>
    <w:rsid w:val="00910CD1"/>
    <w:rsid w:val="00915BD7"/>
    <w:rsid w:val="0091657D"/>
    <w:rsid w:val="0092385C"/>
    <w:rsid w:val="00923C20"/>
    <w:rsid w:val="0092609B"/>
    <w:rsid w:val="0092612E"/>
    <w:rsid w:val="00930AD5"/>
    <w:rsid w:val="0094184A"/>
    <w:rsid w:val="00944DA2"/>
    <w:rsid w:val="00945924"/>
    <w:rsid w:val="00950A3D"/>
    <w:rsid w:val="00960CA1"/>
    <w:rsid w:val="0096163C"/>
    <w:rsid w:val="009679A7"/>
    <w:rsid w:val="009731CF"/>
    <w:rsid w:val="00973648"/>
    <w:rsid w:val="00973CC9"/>
    <w:rsid w:val="00974D86"/>
    <w:rsid w:val="00974E24"/>
    <w:rsid w:val="009841E4"/>
    <w:rsid w:val="00987FC9"/>
    <w:rsid w:val="00992A89"/>
    <w:rsid w:val="009A1244"/>
    <w:rsid w:val="009A2B8D"/>
    <w:rsid w:val="009A2C2E"/>
    <w:rsid w:val="009A2D8F"/>
    <w:rsid w:val="009A37BC"/>
    <w:rsid w:val="009A670F"/>
    <w:rsid w:val="009B3F88"/>
    <w:rsid w:val="009C0B9C"/>
    <w:rsid w:val="009C3EBB"/>
    <w:rsid w:val="009C731D"/>
    <w:rsid w:val="009D2496"/>
    <w:rsid w:val="009D2605"/>
    <w:rsid w:val="009D351B"/>
    <w:rsid w:val="009D4510"/>
    <w:rsid w:val="009D4C17"/>
    <w:rsid w:val="009D5E89"/>
    <w:rsid w:val="009D6F84"/>
    <w:rsid w:val="009D7691"/>
    <w:rsid w:val="009E6C6E"/>
    <w:rsid w:val="009F17C7"/>
    <w:rsid w:val="009F4233"/>
    <w:rsid w:val="009F4AD7"/>
    <w:rsid w:val="00A0198A"/>
    <w:rsid w:val="00A022ED"/>
    <w:rsid w:val="00A02678"/>
    <w:rsid w:val="00A06922"/>
    <w:rsid w:val="00A1362F"/>
    <w:rsid w:val="00A15D29"/>
    <w:rsid w:val="00A17362"/>
    <w:rsid w:val="00A21640"/>
    <w:rsid w:val="00A23268"/>
    <w:rsid w:val="00A25249"/>
    <w:rsid w:val="00A30B44"/>
    <w:rsid w:val="00A32570"/>
    <w:rsid w:val="00A32E1E"/>
    <w:rsid w:val="00A34918"/>
    <w:rsid w:val="00A37E51"/>
    <w:rsid w:val="00A37F9B"/>
    <w:rsid w:val="00A40F89"/>
    <w:rsid w:val="00A4617B"/>
    <w:rsid w:val="00A562FB"/>
    <w:rsid w:val="00A579A3"/>
    <w:rsid w:val="00A607CB"/>
    <w:rsid w:val="00A60F05"/>
    <w:rsid w:val="00A64E83"/>
    <w:rsid w:val="00A72E7A"/>
    <w:rsid w:val="00A74B41"/>
    <w:rsid w:val="00A75CFC"/>
    <w:rsid w:val="00A8167B"/>
    <w:rsid w:val="00A841EE"/>
    <w:rsid w:val="00A86641"/>
    <w:rsid w:val="00A90A65"/>
    <w:rsid w:val="00A91390"/>
    <w:rsid w:val="00A91772"/>
    <w:rsid w:val="00A917D4"/>
    <w:rsid w:val="00A91C22"/>
    <w:rsid w:val="00A92737"/>
    <w:rsid w:val="00A94D57"/>
    <w:rsid w:val="00A963A4"/>
    <w:rsid w:val="00A96B43"/>
    <w:rsid w:val="00A971AC"/>
    <w:rsid w:val="00A973F1"/>
    <w:rsid w:val="00A97CC7"/>
    <w:rsid w:val="00AA000D"/>
    <w:rsid w:val="00AA184F"/>
    <w:rsid w:val="00AA3D9F"/>
    <w:rsid w:val="00AA6C6E"/>
    <w:rsid w:val="00AB2066"/>
    <w:rsid w:val="00AC673A"/>
    <w:rsid w:val="00AC7987"/>
    <w:rsid w:val="00AD13A3"/>
    <w:rsid w:val="00AD7706"/>
    <w:rsid w:val="00AE0009"/>
    <w:rsid w:val="00AE3409"/>
    <w:rsid w:val="00AE4D79"/>
    <w:rsid w:val="00AE6D8F"/>
    <w:rsid w:val="00AF4DC0"/>
    <w:rsid w:val="00AF7E97"/>
    <w:rsid w:val="00B01412"/>
    <w:rsid w:val="00B06154"/>
    <w:rsid w:val="00B1066D"/>
    <w:rsid w:val="00B13999"/>
    <w:rsid w:val="00B207BE"/>
    <w:rsid w:val="00B20FE2"/>
    <w:rsid w:val="00B32336"/>
    <w:rsid w:val="00B34BF9"/>
    <w:rsid w:val="00B34F2E"/>
    <w:rsid w:val="00B36A39"/>
    <w:rsid w:val="00B401DA"/>
    <w:rsid w:val="00B42FCF"/>
    <w:rsid w:val="00B4546E"/>
    <w:rsid w:val="00B63116"/>
    <w:rsid w:val="00B635A7"/>
    <w:rsid w:val="00B6419A"/>
    <w:rsid w:val="00B65A64"/>
    <w:rsid w:val="00B6655C"/>
    <w:rsid w:val="00B70E52"/>
    <w:rsid w:val="00B72E11"/>
    <w:rsid w:val="00B8072B"/>
    <w:rsid w:val="00B83D20"/>
    <w:rsid w:val="00B91B93"/>
    <w:rsid w:val="00B95806"/>
    <w:rsid w:val="00B969FD"/>
    <w:rsid w:val="00B9706B"/>
    <w:rsid w:val="00BA0279"/>
    <w:rsid w:val="00BA3830"/>
    <w:rsid w:val="00BA5463"/>
    <w:rsid w:val="00BA71B9"/>
    <w:rsid w:val="00BB1F66"/>
    <w:rsid w:val="00BB557E"/>
    <w:rsid w:val="00BB6ADA"/>
    <w:rsid w:val="00BC21AB"/>
    <w:rsid w:val="00BC4A5A"/>
    <w:rsid w:val="00BD13E8"/>
    <w:rsid w:val="00BD282F"/>
    <w:rsid w:val="00BD519E"/>
    <w:rsid w:val="00BD7A35"/>
    <w:rsid w:val="00BE0402"/>
    <w:rsid w:val="00BE4A55"/>
    <w:rsid w:val="00BF1812"/>
    <w:rsid w:val="00BF46F4"/>
    <w:rsid w:val="00C02C4C"/>
    <w:rsid w:val="00C03D96"/>
    <w:rsid w:val="00C0607F"/>
    <w:rsid w:val="00C11106"/>
    <w:rsid w:val="00C12040"/>
    <w:rsid w:val="00C15C74"/>
    <w:rsid w:val="00C16AA8"/>
    <w:rsid w:val="00C16B0E"/>
    <w:rsid w:val="00C21BE3"/>
    <w:rsid w:val="00C26AB3"/>
    <w:rsid w:val="00C32D29"/>
    <w:rsid w:val="00C34DBC"/>
    <w:rsid w:val="00C364E0"/>
    <w:rsid w:val="00C36BDA"/>
    <w:rsid w:val="00C36EA6"/>
    <w:rsid w:val="00C3717E"/>
    <w:rsid w:val="00C3765C"/>
    <w:rsid w:val="00C4388B"/>
    <w:rsid w:val="00C4473A"/>
    <w:rsid w:val="00C46D31"/>
    <w:rsid w:val="00C611B1"/>
    <w:rsid w:val="00C61519"/>
    <w:rsid w:val="00C651C9"/>
    <w:rsid w:val="00C654D1"/>
    <w:rsid w:val="00C70674"/>
    <w:rsid w:val="00C73732"/>
    <w:rsid w:val="00C749DD"/>
    <w:rsid w:val="00C7619D"/>
    <w:rsid w:val="00C8062D"/>
    <w:rsid w:val="00C9119D"/>
    <w:rsid w:val="00C91FAE"/>
    <w:rsid w:val="00C96869"/>
    <w:rsid w:val="00CA0BD8"/>
    <w:rsid w:val="00CA1F07"/>
    <w:rsid w:val="00CA589B"/>
    <w:rsid w:val="00CB3890"/>
    <w:rsid w:val="00CB3E93"/>
    <w:rsid w:val="00CC55CE"/>
    <w:rsid w:val="00CD5323"/>
    <w:rsid w:val="00CE2208"/>
    <w:rsid w:val="00CE6A52"/>
    <w:rsid w:val="00CF29A6"/>
    <w:rsid w:val="00CF6432"/>
    <w:rsid w:val="00CF6DEE"/>
    <w:rsid w:val="00CF709C"/>
    <w:rsid w:val="00D00349"/>
    <w:rsid w:val="00D03F70"/>
    <w:rsid w:val="00D042B6"/>
    <w:rsid w:val="00D06FE6"/>
    <w:rsid w:val="00D15ECB"/>
    <w:rsid w:val="00D2171B"/>
    <w:rsid w:val="00D2266E"/>
    <w:rsid w:val="00D23577"/>
    <w:rsid w:val="00D300CA"/>
    <w:rsid w:val="00D31EC1"/>
    <w:rsid w:val="00D32BA7"/>
    <w:rsid w:val="00D33CF3"/>
    <w:rsid w:val="00D33E86"/>
    <w:rsid w:val="00D3582F"/>
    <w:rsid w:val="00D45A6B"/>
    <w:rsid w:val="00D46801"/>
    <w:rsid w:val="00D5222F"/>
    <w:rsid w:val="00D55BE9"/>
    <w:rsid w:val="00D55F71"/>
    <w:rsid w:val="00D62B0E"/>
    <w:rsid w:val="00D731B7"/>
    <w:rsid w:val="00D734A2"/>
    <w:rsid w:val="00D73BF1"/>
    <w:rsid w:val="00D75E57"/>
    <w:rsid w:val="00D80598"/>
    <w:rsid w:val="00D838F6"/>
    <w:rsid w:val="00D847CA"/>
    <w:rsid w:val="00D84C3C"/>
    <w:rsid w:val="00D8696D"/>
    <w:rsid w:val="00D877C3"/>
    <w:rsid w:val="00D87BEC"/>
    <w:rsid w:val="00D91FE5"/>
    <w:rsid w:val="00D92C7B"/>
    <w:rsid w:val="00D92F14"/>
    <w:rsid w:val="00D92FD6"/>
    <w:rsid w:val="00D9584B"/>
    <w:rsid w:val="00D979AC"/>
    <w:rsid w:val="00DA1C57"/>
    <w:rsid w:val="00DA3C71"/>
    <w:rsid w:val="00DA3E66"/>
    <w:rsid w:val="00DA4271"/>
    <w:rsid w:val="00DB06C3"/>
    <w:rsid w:val="00DB4813"/>
    <w:rsid w:val="00DB6C28"/>
    <w:rsid w:val="00DB6E4A"/>
    <w:rsid w:val="00DB747F"/>
    <w:rsid w:val="00DC0715"/>
    <w:rsid w:val="00DC1601"/>
    <w:rsid w:val="00DC358D"/>
    <w:rsid w:val="00DC3681"/>
    <w:rsid w:val="00DD1DBB"/>
    <w:rsid w:val="00DD2FD6"/>
    <w:rsid w:val="00DD64ED"/>
    <w:rsid w:val="00DE5EBB"/>
    <w:rsid w:val="00DF45C5"/>
    <w:rsid w:val="00DF636C"/>
    <w:rsid w:val="00DF6977"/>
    <w:rsid w:val="00E005B3"/>
    <w:rsid w:val="00E0356F"/>
    <w:rsid w:val="00E07561"/>
    <w:rsid w:val="00E11B80"/>
    <w:rsid w:val="00E11D77"/>
    <w:rsid w:val="00E11D87"/>
    <w:rsid w:val="00E16000"/>
    <w:rsid w:val="00E203C1"/>
    <w:rsid w:val="00E24B76"/>
    <w:rsid w:val="00E25D0D"/>
    <w:rsid w:val="00E26B47"/>
    <w:rsid w:val="00E32732"/>
    <w:rsid w:val="00E32F6E"/>
    <w:rsid w:val="00E358A3"/>
    <w:rsid w:val="00E43438"/>
    <w:rsid w:val="00E45B12"/>
    <w:rsid w:val="00E546B0"/>
    <w:rsid w:val="00E56F30"/>
    <w:rsid w:val="00E67C3B"/>
    <w:rsid w:val="00E72797"/>
    <w:rsid w:val="00E728DC"/>
    <w:rsid w:val="00E72DE3"/>
    <w:rsid w:val="00E73160"/>
    <w:rsid w:val="00E74554"/>
    <w:rsid w:val="00E755F0"/>
    <w:rsid w:val="00E8007F"/>
    <w:rsid w:val="00E8036F"/>
    <w:rsid w:val="00E81901"/>
    <w:rsid w:val="00E823AA"/>
    <w:rsid w:val="00E82821"/>
    <w:rsid w:val="00E8457E"/>
    <w:rsid w:val="00E85264"/>
    <w:rsid w:val="00E85E16"/>
    <w:rsid w:val="00E90967"/>
    <w:rsid w:val="00E918BD"/>
    <w:rsid w:val="00E924CB"/>
    <w:rsid w:val="00E92B95"/>
    <w:rsid w:val="00E97078"/>
    <w:rsid w:val="00EA0F10"/>
    <w:rsid w:val="00EA18A1"/>
    <w:rsid w:val="00EA5313"/>
    <w:rsid w:val="00EA6BA6"/>
    <w:rsid w:val="00EA6FE6"/>
    <w:rsid w:val="00EA784A"/>
    <w:rsid w:val="00EB1083"/>
    <w:rsid w:val="00EB2244"/>
    <w:rsid w:val="00EB2D5A"/>
    <w:rsid w:val="00EB6BC9"/>
    <w:rsid w:val="00EB6CD6"/>
    <w:rsid w:val="00EB7AE8"/>
    <w:rsid w:val="00EC1141"/>
    <w:rsid w:val="00EC203E"/>
    <w:rsid w:val="00EC245F"/>
    <w:rsid w:val="00ED13AD"/>
    <w:rsid w:val="00ED6085"/>
    <w:rsid w:val="00EE167C"/>
    <w:rsid w:val="00EE67DD"/>
    <w:rsid w:val="00EE714E"/>
    <w:rsid w:val="00EF05D4"/>
    <w:rsid w:val="00EF3717"/>
    <w:rsid w:val="00EF616A"/>
    <w:rsid w:val="00F0235F"/>
    <w:rsid w:val="00F045E7"/>
    <w:rsid w:val="00F0498E"/>
    <w:rsid w:val="00F05AAE"/>
    <w:rsid w:val="00F05FFD"/>
    <w:rsid w:val="00F11983"/>
    <w:rsid w:val="00F14B94"/>
    <w:rsid w:val="00F17072"/>
    <w:rsid w:val="00F21ABC"/>
    <w:rsid w:val="00F30D60"/>
    <w:rsid w:val="00F37C63"/>
    <w:rsid w:val="00F420AB"/>
    <w:rsid w:val="00F436C3"/>
    <w:rsid w:val="00F45257"/>
    <w:rsid w:val="00F51377"/>
    <w:rsid w:val="00F540D7"/>
    <w:rsid w:val="00F57C6E"/>
    <w:rsid w:val="00F57E29"/>
    <w:rsid w:val="00F71E30"/>
    <w:rsid w:val="00F75626"/>
    <w:rsid w:val="00F76B93"/>
    <w:rsid w:val="00F81109"/>
    <w:rsid w:val="00F8344B"/>
    <w:rsid w:val="00F83F49"/>
    <w:rsid w:val="00F91226"/>
    <w:rsid w:val="00F94A8F"/>
    <w:rsid w:val="00F96A36"/>
    <w:rsid w:val="00F979DD"/>
    <w:rsid w:val="00FA3DE5"/>
    <w:rsid w:val="00FB1656"/>
    <w:rsid w:val="00FB250F"/>
    <w:rsid w:val="00FB7F54"/>
    <w:rsid w:val="00FC151A"/>
    <w:rsid w:val="00FC21CD"/>
    <w:rsid w:val="00FC497E"/>
    <w:rsid w:val="00FD2061"/>
    <w:rsid w:val="00FD2721"/>
    <w:rsid w:val="00FD7DFF"/>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 w:type="character" w:customStyle="1" w:styleId="NichtaufgelsteErwhnung3">
    <w:name w:val="Nicht aufgelöste Erwähnung3"/>
    <w:basedOn w:val="Absatz-Standardschriftart"/>
    <w:uiPriority w:val="99"/>
    <w:semiHidden/>
    <w:unhideWhenUsed/>
    <w:rsid w:val="00974E24"/>
    <w:rPr>
      <w:color w:val="605E5C"/>
      <w:shd w:val="clear" w:color="auto" w:fill="E1DFDD"/>
    </w:rPr>
  </w:style>
  <w:style w:type="character" w:customStyle="1" w:styleId="UnresolvedMention">
    <w:name w:val="Unresolved Mention"/>
    <w:basedOn w:val="Absatz-Standardschriftart"/>
    <w:uiPriority w:val="99"/>
    <w:semiHidden/>
    <w:unhideWhenUsed/>
    <w:rsid w:val="000D30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40055884">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39659544">
      <w:bodyDiv w:val="1"/>
      <w:marLeft w:val="0"/>
      <w:marRight w:val="0"/>
      <w:marTop w:val="0"/>
      <w:marBottom w:val="0"/>
      <w:divBdr>
        <w:top w:val="none" w:sz="0" w:space="0" w:color="auto"/>
        <w:left w:val="none" w:sz="0" w:space="0" w:color="auto"/>
        <w:bottom w:val="none" w:sz="0" w:space="0" w:color="auto"/>
        <w:right w:val="none" w:sz="0" w:space="0" w:color="auto"/>
      </w:divBdr>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51071580">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069578064">
      <w:bodyDiv w:val="1"/>
      <w:marLeft w:val="0"/>
      <w:marRight w:val="0"/>
      <w:marTop w:val="0"/>
      <w:marBottom w:val="0"/>
      <w:divBdr>
        <w:top w:val="none" w:sz="0" w:space="0" w:color="auto"/>
        <w:left w:val="none" w:sz="0" w:space="0" w:color="auto"/>
        <w:bottom w:val="none" w:sz="0" w:space="0" w:color="auto"/>
        <w:right w:val="none" w:sz="0" w:space="0" w:color="auto"/>
      </w:divBdr>
    </w:div>
    <w:div w:id="1164734789">
      <w:bodyDiv w:val="1"/>
      <w:marLeft w:val="0"/>
      <w:marRight w:val="0"/>
      <w:marTop w:val="0"/>
      <w:marBottom w:val="0"/>
      <w:divBdr>
        <w:top w:val="none" w:sz="0" w:space="0" w:color="auto"/>
        <w:left w:val="none" w:sz="0" w:space="0" w:color="auto"/>
        <w:bottom w:val="none" w:sz="0" w:space="0" w:color="auto"/>
        <w:right w:val="none" w:sz="0" w:space="0" w:color="auto"/>
      </w:divBdr>
      <w:divsChild>
        <w:div w:id="1164318516">
          <w:marLeft w:val="720"/>
          <w:marRight w:val="0"/>
          <w:marTop w:val="0"/>
          <w:marBottom w:val="0"/>
          <w:divBdr>
            <w:top w:val="none" w:sz="0" w:space="0" w:color="auto"/>
            <w:left w:val="none" w:sz="0" w:space="0" w:color="auto"/>
            <w:bottom w:val="none" w:sz="0" w:space="0" w:color="auto"/>
            <w:right w:val="none" w:sz="0" w:space="0" w:color="auto"/>
          </w:divBdr>
        </w:div>
      </w:divsChild>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189372654">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6800164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482504660">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14884855">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4959066">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28.png"/><Relationship Id="rId21" Type="http://schemas.openxmlformats.org/officeDocument/2006/relationships/image" Target="media/image11.png"/><Relationship Id="rId42" Type="http://schemas.openxmlformats.org/officeDocument/2006/relationships/hyperlink" Target="https://doi.org/10.1007/s11682-011-9144-1" TargetMode="External"/><Relationship Id="rId47" Type="http://schemas.openxmlformats.org/officeDocument/2006/relationships/hyperlink" Target="https://doi.org/10.1212/01.wnl.0000113730.73031.f4" TargetMode="External"/><Relationship Id="rId63" Type="http://schemas.openxmlformats.org/officeDocument/2006/relationships/hyperlink" Target="https://doi.org/10.1002/jnr.23953" TargetMode="External"/><Relationship Id="rId68" Type="http://schemas.openxmlformats.org/officeDocument/2006/relationships/hyperlink" Target="https://doi.org/10.1038/s41467-022-28030-3" TargetMode="External"/><Relationship Id="rId84" Type="http://schemas.openxmlformats.org/officeDocument/2006/relationships/hyperlink" Target="https://doi.org/10.1016/s1053-8119(03)00140-x" TargetMode="External"/><Relationship Id="rId89" Type="http://schemas.openxmlformats.org/officeDocument/2006/relationships/hyperlink" Target="https://doi.org/10.1038/jcbfm.2014.186" TargetMode="External"/><Relationship Id="rId112" Type="http://schemas.openxmlformats.org/officeDocument/2006/relationships/hyperlink" Target="https://doi.org/10.1002/hbm.22590" TargetMode="External"/><Relationship Id="rId16" Type="http://schemas.openxmlformats.org/officeDocument/2006/relationships/image" Target="media/image6.png"/><Relationship Id="rId107" Type="http://schemas.openxmlformats.org/officeDocument/2006/relationships/hyperlink" Target="https://doi.org/10.1007/bf00289299" TargetMode="Externa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hyperlink" Target="https://doi.org/10.1016/j.nicl.2015.06.013" TargetMode="External"/><Relationship Id="rId58" Type="http://schemas.openxmlformats.org/officeDocument/2006/relationships/hyperlink" Target="https://doi.org/10.1016/s0140-6736(13)61953-4" TargetMode="External"/><Relationship Id="rId74" Type="http://schemas.openxmlformats.org/officeDocument/2006/relationships/hyperlink" Target="https://doi.org/10.1002/mpr.1376" TargetMode="External"/><Relationship Id="rId79" Type="http://schemas.openxmlformats.org/officeDocument/2006/relationships/hyperlink" Target="https://doi.org/10.1016/s0028-3932(02)00020-9" TargetMode="External"/><Relationship Id="rId102" Type="http://schemas.openxmlformats.org/officeDocument/2006/relationships/hyperlink" Target="https://doi.org/10.1093/ageing/22.1.46" TargetMode="External"/><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i.org/10.1177/1073858409333069" TargetMode="External"/><Relationship Id="rId82" Type="http://schemas.openxmlformats.org/officeDocument/2006/relationships/hyperlink" Target="https://doi.org/10.1002/hbm.25629" TargetMode="External"/><Relationship Id="rId90" Type="http://schemas.openxmlformats.org/officeDocument/2006/relationships/hyperlink" Target="https://doi.org/10.1002/hbm.1058" TargetMode="External"/><Relationship Id="rId95" Type="http://schemas.openxmlformats.org/officeDocument/2006/relationships/hyperlink" Target="https://doi.org/10.1016/j.neuropsychologia.2010.04.018"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doi.org/10.1038/s41467-021-23492-3" TargetMode="External"/><Relationship Id="rId48" Type="http://schemas.openxmlformats.org/officeDocument/2006/relationships/hyperlink" Target="https://doi.org/10.1016/j.cortex.2008.05.004" TargetMode="External"/><Relationship Id="rId56" Type="http://schemas.openxmlformats.org/officeDocument/2006/relationships/hyperlink" Target="https://doi.org/10.1093/cercor/bhw157" TargetMode="External"/><Relationship Id="rId64" Type="http://schemas.openxmlformats.org/officeDocument/2006/relationships/hyperlink" Target="https://books.google.de/books?id=gOa0hfqT-M8C" TargetMode="External"/><Relationship Id="rId69" Type="http://schemas.openxmlformats.org/officeDocument/2006/relationships/hyperlink" Target="https://doi.org/10.1080/1357650x.2018.1497044" TargetMode="External"/><Relationship Id="rId77" Type="http://schemas.openxmlformats.org/officeDocument/2006/relationships/hyperlink" Target="https://doi.org/10.1016/j.neuropsychologia.2015.05.019" TargetMode="External"/><Relationship Id="rId100" Type="http://schemas.openxmlformats.org/officeDocument/2006/relationships/hyperlink" Target="https://doi.org/10.1016/j.jalz.2016.08.004" TargetMode="External"/><Relationship Id="rId105" Type="http://schemas.openxmlformats.org/officeDocument/2006/relationships/hyperlink" Target="https://doi.org/10.3758/s13423-016-1085-7" TargetMode="External"/><Relationship Id="rId113" Type="http://schemas.openxmlformats.org/officeDocument/2006/relationships/hyperlink" Target="https://data.mendeley.com/datasets/c8n42jz525/1" TargetMode="External"/><Relationship Id="rId118" Type="http://schemas.openxmlformats.org/officeDocument/2006/relationships/image" Target="media/image29.png"/><Relationship Id="rId8" Type="http://schemas.openxmlformats.org/officeDocument/2006/relationships/hyperlink" Target="https://se.mathworks.com/products/matlab.html" TargetMode="External"/><Relationship Id="rId51" Type="http://schemas.openxmlformats.org/officeDocument/2006/relationships/hyperlink" Target="https://doi.org/10.1055/s-0034-1396005" TargetMode="External"/><Relationship Id="rId72" Type="http://schemas.openxmlformats.org/officeDocument/2006/relationships/hyperlink" Target="https://doi.org/10.1146/annurev-psych-010213-115057" TargetMode="External"/><Relationship Id="rId80" Type="http://schemas.openxmlformats.org/officeDocument/2006/relationships/hyperlink" Target="https://doi.org/10.1016/j.neuropsychologia.2011.06.027" TargetMode="External"/><Relationship Id="rId85" Type="http://schemas.openxmlformats.org/officeDocument/2006/relationships/hyperlink" Target="https://doi.org/10.1136/practneurol-2015-001115" TargetMode="External"/><Relationship Id="rId93" Type="http://schemas.openxmlformats.org/officeDocument/2006/relationships/hyperlink" Target="https://doi.org/10.1016/j.neuroimage.2012.03.020" TargetMode="External"/><Relationship Id="rId98" Type="http://schemas.openxmlformats.org/officeDocument/2006/relationships/hyperlink" Target="https://doi.org/10.1037/h0024723" TargetMode="External"/><Relationship Id="rId12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doi.org/10.1016/s1053-8119(03)00034-x" TargetMode="External"/><Relationship Id="rId46" Type="http://schemas.openxmlformats.org/officeDocument/2006/relationships/hyperlink" Target="https://doi.org/10.1177/0271678x18793324" TargetMode="External"/><Relationship Id="rId59" Type="http://schemas.openxmlformats.org/officeDocument/2006/relationships/hyperlink" Target="https://doi.org/10.1016/S1474-4422(21)00252-0" TargetMode="External"/><Relationship Id="rId67" Type="http://schemas.openxmlformats.org/officeDocument/2006/relationships/hyperlink" Target="https://doi.org/10.3109/13697137.2012.656254" TargetMode="External"/><Relationship Id="rId103" Type="http://schemas.openxmlformats.org/officeDocument/2006/relationships/hyperlink" Target="https://doi.org/10.1016/j.yfrne.2009.04.007" TargetMode="External"/><Relationship Id="rId108" Type="http://schemas.openxmlformats.org/officeDocument/2006/relationships/hyperlink" Target="https://doi.org/10.1037/h0070064" TargetMode="External"/><Relationship Id="rId116" Type="http://schemas.openxmlformats.org/officeDocument/2006/relationships/image" Target="media/image27.png"/><Relationship Id="rId20" Type="http://schemas.openxmlformats.org/officeDocument/2006/relationships/image" Target="media/image10.png"/><Relationship Id="rId41" Type="http://schemas.openxmlformats.org/officeDocument/2006/relationships/hyperlink" Target="https://doi.org/10.1016/s0010-9452(78)80016-1" TargetMode="External"/><Relationship Id="rId54" Type="http://schemas.openxmlformats.org/officeDocument/2006/relationships/hyperlink" Target="https://doi.org/10.1016/j.neuropsychologia.2017.10.021" TargetMode="External"/><Relationship Id="rId62" Type="http://schemas.openxmlformats.org/officeDocument/2006/relationships/hyperlink" Target="https://doi.org/10.1093/cercor/11.6.490" TargetMode="External"/><Relationship Id="rId70" Type="http://schemas.openxmlformats.org/officeDocument/2006/relationships/hyperlink" Target="https://doi.org/10.1037/h0075023" TargetMode="External"/><Relationship Id="rId75" Type="http://schemas.openxmlformats.org/officeDocument/2006/relationships/hyperlink" Target="https://doi.org/10.1723/3769.37563" TargetMode="External"/><Relationship Id="rId83" Type="http://schemas.openxmlformats.org/officeDocument/2006/relationships/hyperlink" Target="https://doi.org/10.1055/s-0038-1649503" TargetMode="External"/><Relationship Id="rId88" Type="http://schemas.openxmlformats.org/officeDocument/2006/relationships/hyperlink" Target="https://doi.org/10.1016/j.brainres.2013.01.023" TargetMode="External"/><Relationship Id="rId91" Type="http://schemas.openxmlformats.org/officeDocument/2006/relationships/hyperlink" Target="https://doi.org/10.1101/2022.04.08.22273547" TargetMode="External"/><Relationship Id="rId96" Type="http://schemas.openxmlformats.org/officeDocument/2006/relationships/hyperlink" Target="https://doi.org/10.1162/089976601750264965" TargetMode="External"/><Relationship Id="rId111" Type="http://schemas.openxmlformats.org/officeDocument/2006/relationships/hyperlink" Target="https://doi.org/10.1037/a003820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neurolabusc/surf-ice" TargetMode="External"/><Relationship Id="rId49" Type="http://schemas.openxmlformats.org/officeDocument/2006/relationships/hyperlink" Target="https://doi.org/10.1145/1961189.1961199" TargetMode="External"/><Relationship Id="rId57" Type="http://schemas.openxmlformats.org/officeDocument/2006/relationships/hyperlink" Target="http://www.jstor.org/stable/44450930" TargetMode="External"/><Relationship Id="rId106" Type="http://schemas.openxmlformats.org/officeDocument/2006/relationships/hyperlink" Target="https://doi.org/10.1016/s0165-0173(01)00136-9" TargetMode="External"/><Relationship Id="rId114" Type="http://schemas.openxmlformats.org/officeDocument/2006/relationships/hyperlink" Target="https://data.mendeley.com/datasets/yjkr647mzb/2" TargetMode="External"/><Relationship Id="rId119" Type="http://schemas.openxmlformats.org/officeDocument/2006/relationships/image" Target="media/image30.png"/><Relationship Id="rId10" Type="http://schemas.openxmlformats.org/officeDocument/2006/relationships/hyperlink" Target="https://github.com/neurolabusc/NiiStat" TargetMode="External"/><Relationship Id="rId31" Type="http://schemas.openxmlformats.org/officeDocument/2006/relationships/image" Target="media/image21.png"/><Relationship Id="rId44" Type="http://schemas.openxmlformats.org/officeDocument/2006/relationships/hyperlink" Target="https://doi.org/10.1161/01.str.30.6.1196" TargetMode="External"/><Relationship Id="rId52" Type="http://schemas.openxmlformats.org/officeDocument/2006/relationships/hyperlink" Target="https://doi.org/10.1080/0964704x.2014.885097" TargetMode="External"/><Relationship Id="rId60" Type="http://schemas.openxmlformats.org/officeDocument/2006/relationships/hyperlink" Target="https://doi.org/10.1038/jcbfm.2013.102" TargetMode="External"/><Relationship Id="rId65" Type="http://schemas.openxmlformats.org/officeDocument/2006/relationships/hyperlink" Target="https://doi.org/10.1016/j.neuroimage.2020.116589" TargetMode="External"/><Relationship Id="rId73" Type="http://schemas.openxmlformats.org/officeDocument/2006/relationships/hyperlink" Target="https://doi.org/10.1073/pnas.1316909110" TargetMode="External"/><Relationship Id="rId78" Type="http://schemas.openxmlformats.org/officeDocument/2006/relationships/hyperlink" Target="https://doi.org/10.1093/brain/awh698" TargetMode="External"/><Relationship Id="rId81" Type="http://schemas.openxmlformats.org/officeDocument/2006/relationships/hyperlink" Target="https://doi.org/10.1007/7657_2019_18" TargetMode="External"/><Relationship Id="rId86" Type="http://schemas.openxmlformats.org/officeDocument/2006/relationships/hyperlink" Target="https://doi.org/10.1002/ana.20538" TargetMode="External"/><Relationship Id="rId94" Type="http://schemas.openxmlformats.org/officeDocument/2006/relationships/hyperlink" Target="https://doi.org/10.1155/2000/421719" TargetMode="External"/><Relationship Id="rId99" Type="http://schemas.openxmlformats.org/officeDocument/2006/relationships/hyperlink" Target="https://doi.org/10.1037/h0076948" TargetMode="External"/><Relationship Id="rId101" Type="http://schemas.openxmlformats.org/officeDocument/2006/relationships/hyperlink" Target="https://doi.org/10.1002/hbm.23490" TargetMode="External"/><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fil.ion.ucl.ac.uk/spm/software/spm12/"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doi.org/10.1093/brain/awq011" TargetMode="External"/><Relationship Id="rId109" Type="http://schemas.openxmlformats.org/officeDocument/2006/relationships/hyperlink" Target="https://doi.org/10.1016/j.neuroimage.2018.05.027" TargetMode="External"/><Relationship Id="rId34" Type="http://schemas.openxmlformats.org/officeDocument/2006/relationships/image" Target="media/image24.png"/><Relationship Id="rId50" Type="http://schemas.openxmlformats.org/officeDocument/2006/relationships/hyperlink" Target="https://doi.org/10.1016/j.acra.2011.09.008" TargetMode="External"/><Relationship Id="rId55" Type="http://schemas.openxmlformats.org/officeDocument/2006/relationships/hyperlink" Target="https://europepmc.org/article/med/8126267" TargetMode="External"/><Relationship Id="rId76" Type="http://schemas.openxmlformats.org/officeDocument/2006/relationships/hyperlink" Target="https://doi.org/10.1371/journal.pone.0038272" TargetMode="External"/><Relationship Id="rId97" Type="http://schemas.openxmlformats.org/officeDocument/2006/relationships/hyperlink" Target="https://doi.org/10.1162/089976600300015565" TargetMode="External"/><Relationship Id="rId104" Type="http://schemas.openxmlformats.org/officeDocument/2006/relationships/hyperlink" Target="https://doi.org/10.1080/13803395.2016.1262333" TargetMode="External"/><Relationship Id="rId120"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hyperlink" Target="https://doi.org/10.1037/0003-066x.60.6.581" TargetMode="External"/><Relationship Id="rId92" Type="http://schemas.openxmlformats.org/officeDocument/2006/relationships/hyperlink" Target="https://en.wikisource.org/wiki/Popular_Science_Monthly/Volume_31/July_1887/Mental_Differences_of_Men_and_Women"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doi.org/10.1016/s0010-9452(97)80002-0" TargetMode="External"/><Relationship Id="rId45" Type="http://schemas.openxmlformats.org/officeDocument/2006/relationships/hyperlink" Target="https://doi.org/10.1111/j.1540-4560.1972.tb00018.x" TargetMode="External"/><Relationship Id="rId66" Type="http://schemas.openxmlformats.org/officeDocument/2006/relationships/hyperlink" Target="https://doi.org/10.1016/j.nicl.2021.102639" TargetMode="External"/><Relationship Id="rId87" Type="http://schemas.openxmlformats.org/officeDocument/2006/relationships/hyperlink" Target="https://doi.org/10.1016/j.jneumeth.2008.03.002" TargetMode="External"/><Relationship Id="rId110" Type="http://schemas.openxmlformats.org/officeDocument/2006/relationships/hyperlink" Target="https://doi.org/10.1007/978-3-319-56782-2_32-2" TargetMode="External"/><Relationship Id="rId115" Type="http://schemas.openxmlformats.org/officeDocument/2006/relationships/hyperlink" Target="https://data.mendeley.com/datasets/hdzptzz8r5" TargetMode="External"/></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5B71FE-0B64-4CF5-ADFC-21D1AF70B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17772</Words>
  <Characters>101303</Characters>
  <Application>Microsoft Office Word</Application>
  <DocSecurity>0</DocSecurity>
  <Lines>844</Lines>
  <Paragraphs>237</Paragraphs>
  <ScaleCrop>false</ScaleCrop>
  <HeadingPairs>
    <vt:vector size="6" baseType="variant">
      <vt:variant>
        <vt:lpstr>Titel</vt:lpstr>
      </vt:variant>
      <vt:variant>
        <vt:i4>1</vt:i4>
      </vt:variant>
      <vt:variant>
        <vt:lpstr>Title</vt:lpstr>
      </vt:variant>
      <vt:variant>
        <vt:i4>1</vt:i4>
      </vt:variant>
      <vt:variant>
        <vt:lpstr>Headings</vt:lpstr>
      </vt:variant>
      <vt:variant>
        <vt:i4>19</vt:i4>
      </vt:variant>
    </vt:vector>
  </HeadingPairs>
  <TitlesOfParts>
    <vt:vector size="21" baseType="lpstr">
      <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118838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Sperber</cp:lastModifiedBy>
  <cp:revision>338</cp:revision>
  <dcterms:created xsi:type="dcterms:W3CDTF">2022-04-28T07:58:00Z</dcterms:created>
  <dcterms:modified xsi:type="dcterms:W3CDTF">2022-09-19T14:40:00Z</dcterms:modified>
</cp:coreProperties>
</file>